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F34" w:rsidRDefault="00980F34" w:rsidP="00980F34">
      <w:pPr>
        <w:widowControl/>
        <w:shd w:val="clear" w:color="auto" w:fill="FFFFFF"/>
        <w:spacing w:line="495" w:lineRule="atLeast"/>
        <w:ind w:firstLineChars="100" w:firstLine="240"/>
        <w:jc w:val="left"/>
        <w:rPr>
          <w:rFonts w:ascii="宋体" w:eastAsia="宋体" w:hAnsi="宋体"/>
          <w:color w:val="303030"/>
          <w:kern w:val="0"/>
          <w:sz w:val="24"/>
          <w:szCs w:val="24"/>
        </w:rPr>
      </w:pPr>
      <w:r>
        <w:rPr>
          <w:rFonts w:ascii="宋体" w:eastAsia="宋体" w:hAnsi="宋体" w:hint="eastAsia"/>
          <w:color w:val="303030"/>
          <w:kern w:val="0"/>
          <w:sz w:val="24"/>
          <w:szCs w:val="24"/>
        </w:rPr>
        <w:t>附件一：</w:t>
      </w:r>
    </w:p>
    <w:p w:rsidR="00980F34" w:rsidRDefault="00980F34" w:rsidP="00980F34">
      <w:pPr>
        <w:widowControl/>
        <w:shd w:val="clear" w:color="auto" w:fill="FFFFFF"/>
        <w:spacing w:line="495" w:lineRule="atLeast"/>
        <w:jc w:val="center"/>
        <w:rPr>
          <w:rFonts w:ascii="宋体" w:eastAsia="宋体" w:hAnsi="宋体"/>
          <w:color w:val="303030"/>
          <w:kern w:val="0"/>
          <w:sz w:val="24"/>
          <w:szCs w:val="24"/>
        </w:rPr>
      </w:pPr>
      <w:r>
        <w:rPr>
          <w:rFonts w:ascii="宋体" w:eastAsia="宋体" w:hAnsi="宋体" w:hint="eastAsia"/>
          <w:color w:val="303030"/>
          <w:kern w:val="0"/>
          <w:sz w:val="24"/>
          <w:szCs w:val="24"/>
        </w:rPr>
        <w:t>首届“化卓杯”师范</w:t>
      </w:r>
      <w:proofErr w:type="gramStart"/>
      <w:r>
        <w:rPr>
          <w:rFonts w:ascii="宋体" w:eastAsia="宋体" w:hAnsi="宋体" w:hint="eastAsia"/>
          <w:color w:val="303030"/>
          <w:kern w:val="0"/>
          <w:sz w:val="24"/>
          <w:szCs w:val="24"/>
        </w:rPr>
        <w:t>生教学</w:t>
      </w:r>
      <w:proofErr w:type="gramEnd"/>
      <w:r>
        <w:rPr>
          <w:rFonts w:ascii="宋体" w:eastAsia="宋体" w:hAnsi="宋体" w:hint="eastAsia"/>
          <w:color w:val="303030"/>
          <w:kern w:val="0"/>
          <w:sz w:val="24"/>
          <w:szCs w:val="24"/>
        </w:rPr>
        <w:t>技能创新大赛复赛选手</w:t>
      </w:r>
      <w:r>
        <w:rPr>
          <w:rFonts w:ascii="宋体" w:eastAsia="宋体" w:hAnsi="宋体"/>
          <w:color w:val="303030"/>
          <w:kern w:val="0"/>
          <w:sz w:val="24"/>
          <w:szCs w:val="24"/>
        </w:rPr>
        <w:t>2018</w:t>
      </w:r>
      <w:r>
        <w:rPr>
          <w:rFonts w:ascii="宋体" w:eastAsia="宋体" w:hAnsi="宋体" w:hint="eastAsia"/>
          <w:color w:val="303030"/>
          <w:kern w:val="0"/>
          <w:sz w:val="24"/>
          <w:szCs w:val="24"/>
        </w:rPr>
        <w:t>级师范班名额分配</w:t>
      </w:r>
    </w:p>
    <w:tbl>
      <w:tblPr>
        <w:tblStyle w:val="a7"/>
        <w:tblpPr w:vertAnchor="text" w:horzAnchor="page" w:tblpX="2762" w:tblpY="97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6"/>
        <w:gridCol w:w="2076"/>
        <w:gridCol w:w="2076"/>
      </w:tblGrid>
      <w:tr w:rsidR="00980F34" w:rsidTr="00965436">
        <w:tc>
          <w:tcPr>
            <w:tcW w:w="2076" w:type="dxa"/>
            <w:tcBorders>
              <w:top w:val="single" w:sz="4" w:space="0" w:color="auto"/>
              <w:left w:val="single" w:sz="4" w:space="0" w:color="auto"/>
              <w:bottom w:val="single" w:sz="4" w:space="0" w:color="auto"/>
              <w:right w:val="single" w:sz="4" w:space="0" w:color="auto"/>
            </w:tcBorders>
            <w:shd w:val="clear" w:color="auto" w:fill="99CDFF"/>
          </w:tcPr>
          <w:p w:rsidR="00980F34" w:rsidRDefault="00980F34" w:rsidP="00965436">
            <w:pPr>
              <w:widowControl/>
              <w:shd w:val="clear" w:color="FFFFFF" w:fill="FFFFFF"/>
              <w:spacing w:line="495" w:lineRule="atLeast"/>
              <w:jc w:val="center"/>
              <w:rPr>
                <w:rFonts w:ascii="宋体" w:eastAsia="宋体" w:hAnsi="宋体"/>
                <w:b/>
                <w:bCs/>
                <w:color w:val="303030"/>
                <w:sz w:val="28"/>
                <w:szCs w:val="28"/>
              </w:rPr>
            </w:pPr>
            <w:r>
              <w:rPr>
                <w:rFonts w:ascii="宋体" w:eastAsia="宋体" w:hAnsi="宋体" w:hint="eastAsia"/>
                <w:b/>
                <w:bCs/>
                <w:color w:val="303030"/>
                <w:sz w:val="28"/>
                <w:szCs w:val="28"/>
              </w:rPr>
              <w:t>班级</w:t>
            </w:r>
          </w:p>
        </w:tc>
        <w:tc>
          <w:tcPr>
            <w:tcW w:w="2076" w:type="dxa"/>
            <w:tcBorders>
              <w:top w:val="single" w:sz="4" w:space="0" w:color="auto"/>
              <w:left w:val="single" w:sz="4" w:space="0" w:color="auto"/>
              <w:bottom w:val="single" w:sz="4" w:space="0" w:color="auto"/>
              <w:right w:val="single" w:sz="4" w:space="0" w:color="auto"/>
            </w:tcBorders>
            <w:shd w:val="clear" w:color="auto" w:fill="99CDFF"/>
          </w:tcPr>
          <w:p w:rsidR="00980F34" w:rsidRDefault="00980F34" w:rsidP="00965436">
            <w:pPr>
              <w:widowControl/>
              <w:shd w:val="clear" w:color="FFFFFF" w:fill="FFFFFF"/>
              <w:spacing w:line="495" w:lineRule="atLeast"/>
              <w:jc w:val="center"/>
              <w:rPr>
                <w:rFonts w:ascii="宋体" w:eastAsia="宋体" w:hAnsi="宋体"/>
                <w:b/>
                <w:bCs/>
                <w:color w:val="303030"/>
                <w:sz w:val="28"/>
                <w:szCs w:val="28"/>
              </w:rPr>
            </w:pPr>
            <w:r>
              <w:rPr>
                <w:rFonts w:ascii="宋体" w:eastAsia="宋体" w:hAnsi="宋体" w:hint="eastAsia"/>
                <w:b/>
                <w:bCs/>
                <w:color w:val="303030"/>
                <w:sz w:val="28"/>
                <w:szCs w:val="28"/>
              </w:rPr>
              <w:t>名额数量</w:t>
            </w:r>
            <w:r>
              <w:rPr>
                <w:rFonts w:ascii="宋体" w:eastAsia="宋体" w:hAnsi="宋体"/>
                <w:b/>
                <w:bCs/>
                <w:color w:val="303030"/>
                <w:sz w:val="28"/>
                <w:szCs w:val="28"/>
              </w:rPr>
              <w:t>/</w:t>
            </w:r>
            <w:r>
              <w:rPr>
                <w:rFonts w:ascii="宋体" w:eastAsia="宋体" w:hAnsi="宋体" w:hint="eastAsia"/>
                <w:b/>
                <w:bCs/>
                <w:color w:val="303030"/>
                <w:sz w:val="28"/>
                <w:szCs w:val="28"/>
              </w:rPr>
              <w:t>人</w:t>
            </w:r>
          </w:p>
        </w:tc>
        <w:tc>
          <w:tcPr>
            <w:tcW w:w="2076" w:type="dxa"/>
            <w:tcBorders>
              <w:top w:val="single" w:sz="4" w:space="0" w:color="auto"/>
              <w:left w:val="single" w:sz="4" w:space="0" w:color="auto"/>
              <w:bottom w:val="single" w:sz="4" w:space="0" w:color="auto"/>
              <w:right w:val="single" w:sz="4" w:space="0" w:color="auto"/>
            </w:tcBorders>
            <w:shd w:val="clear" w:color="auto" w:fill="99CDFF"/>
          </w:tcPr>
          <w:p w:rsidR="00980F34" w:rsidRDefault="00980F34" w:rsidP="00965436">
            <w:pPr>
              <w:widowControl/>
              <w:shd w:val="clear" w:color="FFFFFF" w:fill="FFFFFF"/>
              <w:spacing w:line="495" w:lineRule="atLeast"/>
              <w:jc w:val="center"/>
              <w:rPr>
                <w:rFonts w:ascii="宋体" w:eastAsia="宋体" w:hAnsi="宋体"/>
                <w:b/>
                <w:bCs/>
                <w:color w:val="303030"/>
                <w:sz w:val="28"/>
                <w:szCs w:val="28"/>
              </w:rPr>
            </w:pPr>
            <w:r>
              <w:rPr>
                <w:rFonts w:ascii="宋体" w:eastAsia="宋体" w:hAnsi="宋体" w:hint="eastAsia"/>
                <w:b/>
                <w:bCs/>
                <w:color w:val="303030"/>
                <w:sz w:val="28"/>
                <w:szCs w:val="28"/>
              </w:rPr>
              <w:t>指导老师</w:t>
            </w:r>
          </w:p>
        </w:tc>
      </w:tr>
      <w:tr w:rsidR="00980F34" w:rsidTr="00965436">
        <w:tc>
          <w:tcPr>
            <w:tcW w:w="2076" w:type="dxa"/>
            <w:tcBorders>
              <w:top w:val="single" w:sz="4" w:space="0" w:color="auto"/>
              <w:left w:val="single" w:sz="4" w:space="0" w:color="auto"/>
              <w:bottom w:val="single" w:sz="4" w:space="0" w:color="auto"/>
              <w:right w:val="single" w:sz="4" w:space="0" w:color="auto"/>
            </w:tcBorders>
          </w:tcPr>
          <w:p w:rsidR="00980F34" w:rsidRDefault="00980F34" w:rsidP="00965436">
            <w:pPr>
              <w:widowControl/>
              <w:shd w:val="clear" w:color="FFFFFF" w:fill="FFFFFF"/>
              <w:spacing w:line="495" w:lineRule="atLeast"/>
              <w:jc w:val="center"/>
              <w:rPr>
                <w:rFonts w:ascii="宋体" w:eastAsia="宋体" w:hAnsi="宋体"/>
                <w:color w:val="303030"/>
                <w:sz w:val="28"/>
                <w:szCs w:val="28"/>
              </w:rPr>
            </w:pPr>
            <w:proofErr w:type="gramStart"/>
            <w:r>
              <w:rPr>
                <w:rFonts w:ascii="宋体" w:eastAsia="宋体" w:hAnsi="宋体" w:hint="eastAsia"/>
                <w:color w:val="303030"/>
                <w:sz w:val="28"/>
                <w:szCs w:val="28"/>
              </w:rPr>
              <w:t>化卓</w:t>
            </w:r>
            <w:proofErr w:type="gramEnd"/>
            <w:r>
              <w:rPr>
                <w:rFonts w:ascii="宋体" w:eastAsia="宋体" w:hAnsi="宋体"/>
                <w:color w:val="303030"/>
                <w:sz w:val="28"/>
                <w:szCs w:val="28"/>
              </w:rPr>
              <w:t>1801</w:t>
            </w:r>
          </w:p>
        </w:tc>
        <w:tc>
          <w:tcPr>
            <w:tcW w:w="2076" w:type="dxa"/>
            <w:tcBorders>
              <w:top w:val="single" w:sz="4" w:space="0" w:color="auto"/>
              <w:left w:val="single" w:sz="4" w:space="0" w:color="auto"/>
              <w:bottom w:val="single" w:sz="4" w:space="0" w:color="auto"/>
              <w:right w:val="single" w:sz="4" w:space="0" w:color="auto"/>
            </w:tcBorders>
            <w:shd w:val="clear" w:color="auto" w:fill="FFCB99"/>
          </w:tcPr>
          <w:p w:rsidR="00980F34" w:rsidRDefault="00980F34" w:rsidP="00965436">
            <w:pPr>
              <w:widowControl/>
              <w:shd w:val="clear" w:color="FFFFFF" w:fill="FFFFFF"/>
              <w:spacing w:line="495" w:lineRule="atLeast"/>
              <w:jc w:val="center"/>
              <w:rPr>
                <w:rFonts w:ascii="宋体" w:eastAsia="宋体" w:hAnsi="宋体"/>
                <w:color w:val="303030"/>
                <w:sz w:val="28"/>
                <w:szCs w:val="28"/>
              </w:rPr>
            </w:pPr>
            <w:r>
              <w:rPr>
                <w:rFonts w:ascii="宋体" w:eastAsia="宋体" w:hAnsi="宋体"/>
                <w:color w:val="303030"/>
                <w:sz w:val="28"/>
                <w:szCs w:val="28"/>
              </w:rPr>
              <w:t>9</w:t>
            </w:r>
          </w:p>
        </w:tc>
        <w:tc>
          <w:tcPr>
            <w:tcW w:w="2076" w:type="dxa"/>
            <w:tcBorders>
              <w:top w:val="single" w:sz="4" w:space="0" w:color="auto"/>
              <w:left w:val="single" w:sz="4" w:space="0" w:color="auto"/>
              <w:bottom w:val="single" w:sz="4" w:space="0" w:color="auto"/>
              <w:right w:val="single" w:sz="4" w:space="0" w:color="auto"/>
            </w:tcBorders>
          </w:tcPr>
          <w:p w:rsidR="00980F34" w:rsidRDefault="00980F34" w:rsidP="00965436">
            <w:pPr>
              <w:widowControl/>
              <w:shd w:val="clear" w:color="FFFFFF" w:fill="FFFFFF"/>
              <w:spacing w:line="495" w:lineRule="atLeast"/>
              <w:jc w:val="center"/>
              <w:rPr>
                <w:rFonts w:ascii="宋体" w:eastAsia="宋体" w:hAnsi="宋体"/>
                <w:color w:val="303030"/>
                <w:sz w:val="28"/>
                <w:szCs w:val="28"/>
              </w:rPr>
            </w:pPr>
            <w:r>
              <w:rPr>
                <w:rFonts w:ascii="宋体" w:eastAsia="宋体" w:hAnsi="宋体" w:hint="eastAsia"/>
                <w:color w:val="303030"/>
                <w:sz w:val="28"/>
                <w:szCs w:val="28"/>
              </w:rPr>
              <w:t>周青</w:t>
            </w:r>
          </w:p>
        </w:tc>
      </w:tr>
      <w:tr w:rsidR="00980F34" w:rsidTr="00965436">
        <w:tc>
          <w:tcPr>
            <w:tcW w:w="2076" w:type="dxa"/>
            <w:tcBorders>
              <w:top w:val="single" w:sz="4" w:space="0" w:color="auto"/>
              <w:left w:val="single" w:sz="4" w:space="0" w:color="auto"/>
              <w:bottom w:val="single" w:sz="4" w:space="0" w:color="auto"/>
              <w:right w:val="single" w:sz="4" w:space="0" w:color="auto"/>
            </w:tcBorders>
          </w:tcPr>
          <w:p w:rsidR="00980F34" w:rsidRDefault="00980F34" w:rsidP="00965436">
            <w:pPr>
              <w:widowControl/>
              <w:shd w:val="clear" w:color="FFFFFF" w:fill="FFFFFF"/>
              <w:spacing w:line="495" w:lineRule="atLeast"/>
              <w:jc w:val="center"/>
              <w:rPr>
                <w:rFonts w:ascii="宋体" w:eastAsia="宋体" w:hAnsi="宋体"/>
                <w:color w:val="303030"/>
                <w:sz w:val="28"/>
                <w:szCs w:val="28"/>
              </w:rPr>
            </w:pPr>
            <w:r>
              <w:rPr>
                <w:rFonts w:ascii="宋体" w:eastAsia="宋体" w:hAnsi="宋体" w:hint="eastAsia"/>
                <w:color w:val="303030"/>
                <w:sz w:val="28"/>
                <w:szCs w:val="28"/>
              </w:rPr>
              <w:t>化学</w:t>
            </w:r>
            <w:r>
              <w:rPr>
                <w:rFonts w:ascii="宋体" w:eastAsia="宋体" w:hAnsi="宋体"/>
                <w:color w:val="303030"/>
                <w:sz w:val="28"/>
                <w:szCs w:val="28"/>
              </w:rPr>
              <w:t>1801</w:t>
            </w:r>
          </w:p>
        </w:tc>
        <w:tc>
          <w:tcPr>
            <w:tcW w:w="2076" w:type="dxa"/>
            <w:tcBorders>
              <w:top w:val="single" w:sz="4" w:space="0" w:color="auto"/>
              <w:left w:val="single" w:sz="4" w:space="0" w:color="auto"/>
              <w:bottom w:val="single" w:sz="4" w:space="0" w:color="auto"/>
              <w:right w:val="single" w:sz="4" w:space="0" w:color="auto"/>
            </w:tcBorders>
            <w:shd w:val="clear" w:color="auto" w:fill="FFCB99"/>
          </w:tcPr>
          <w:p w:rsidR="00980F34" w:rsidRDefault="00980F34" w:rsidP="00965436">
            <w:pPr>
              <w:widowControl/>
              <w:shd w:val="clear" w:color="FFFFFF" w:fill="FFFFFF"/>
              <w:spacing w:line="495" w:lineRule="atLeast"/>
              <w:jc w:val="center"/>
              <w:rPr>
                <w:rFonts w:ascii="宋体" w:eastAsia="宋体" w:hAnsi="宋体"/>
                <w:color w:val="303030"/>
                <w:sz w:val="28"/>
                <w:szCs w:val="28"/>
              </w:rPr>
            </w:pPr>
            <w:r>
              <w:rPr>
                <w:rFonts w:ascii="宋体" w:eastAsia="宋体" w:hAnsi="宋体"/>
                <w:color w:val="303030"/>
                <w:sz w:val="28"/>
                <w:szCs w:val="28"/>
              </w:rPr>
              <w:t>15</w:t>
            </w:r>
          </w:p>
        </w:tc>
        <w:tc>
          <w:tcPr>
            <w:tcW w:w="2076" w:type="dxa"/>
            <w:tcBorders>
              <w:top w:val="single" w:sz="4" w:space="0" w:color="auto"/>
              <w:left w:val="single" w:sz="4" w:space="0" w:color="auto"/>
              <w:bottom w:val="single" w:sz="4" w:space="0" w:color="auto"/>
              <w:right w:val="single" w:sz="4" w:space="0" w:color="auto"/>
            </w:tcBorders>
          </w:tcPr>
          <w:p w:rsidR="00980F34" w:rsidRDefault="00980F34" w:rsidP="00965436">
            <w:pPr>
              <w:widowControl/>
              <w:shd w:val="clear" w:color="FFFFFF" w:fill="FFFFFF"/>
              <w:spacing w:line="495" w:lineRule="atLeast"/>
              <w:jc w:val="center"/>
              <w:rPr>
                <w:rFonts w:ascii="宋体" w:eastAsia="宋体" w:hAnsi="宋体"/>
                <w:color w:val="303030"/>
                <w:sz w:val="28"/>
                <w:szCs w:val="28"/>
              </w:rPr>
            </w:pPr>
            <w:r>
              <w:rPr>
                <w:rFonts w:ascii="宋体" w:eastAsia="宋体" w:hAnsi="宋体" w:hint="eastAsia"/>
                <w:color w:val="303030"/>
                <w:sz w:val="28"/>
                <w:szCs w:val="28"/>
              </w:rPr>
              <w:t>薛亮</w:t>
            </w:r>
          </w:p>
        </w:tc>
      </w:tr>
      <w:tr w:rsidR="00980F34" w:rsidTr="00965436">
        <w:tc>
          <w:tcPr>
            <w:tcW w:w="2076" w:type="dxa"/>
            <w:tcBorders>
              <w:top w:val="single" w:sz="4" w:space="0" w:color="auto"/>
              <w:left w:val="single" w:sz="4" w:space="0" w:color="auto"/>
              <w:bottom w:val="single" w:sz="4" w:space="0" w:color="auto"/>
              <w:right w:val="single" w:sz="4" w:space="0" w:color="auto"/>
            </w:tcBorders>
          </w:tcPr>
          <w:p w:rsidR="00980F34" w:rsidRDefault="00980F34" w:rsidP="00965436">
            <w:pPr>
              <w:widowControl/>
              <w:shd w:val="clear" w:color="FFFFFF" w:fill="FFFFFF"/>
              <w:spacing w:line="495" w:lineRule="atLeast"/>
              <w:jc w:val="center"/>
              <w:rPr>
                <w:rFonts w:ascii="宋体" w:eastAsia="宋体" w:hAnsi="宋体"/>
                <w:color w:val="303030"/>
                <w:sz w:val="28"/>
                <w:szCs w:val="28"/>
              </w:rPr>
            </w:pPr>
            <w:r>
              <w:rPr>
                <w:rFonts w:ascii="宋体" w:eastAsia="宋体" w:hAnsi="宋体" w:hint="eastAsia"/>
                <w:color w:val="303030"/>
                <w:sz w:val="28"/>
                <w:szCs w:val="28"/>
              </w:rPr>
              <w:t>化学</w:t>
            </w:r>
            <w:r>
              <w:rPr>
                <w:rFonts w:ascii="宋体" w:eastAsia="宋体" w:hAnsi="宋体"/>
                <w:color w:val="303030"/>
                <w:sz w:val="28"/>
                <w:szCs w:val="28"/>
              </w:rPr>
              <w:t>1802</w:t>
            </w:r>
          </w:p>
        </w:tc>
        <w:tc>
          <w:tcPr>
            <w:tcW w:w="2076" w:type="dxa"/>
            <w:tcBorders>
              <w:top w:val="single" w:sz="4" w:space="0" w:color="auto"/>
              <w:left w:val="single" w:sz="4" w:space="0" w:color="auto"/>
              <w:bottom w:val="single" w:sz="4" w:space="0" w:color="auto"/>
              <w:right w:val="single" w:sz="4" w:space="0" w:color="auto"/>
            </w:tcBorders>
            <w:shd w:val="clear" w:color="auto" w:fill="FFCB99"/>
          </w:tcPr>
          <w:p w:rsidR="00980F34" w:rsidRDefault="00980F34" w:rsidP="00965436">
            <w:pPr>
              <w:widowControl/>
              <w:shd w:val="clear" w:color="FFFFFF" w:fill="FFFFFF"/>
              <w:spacing w:line="495" w:lineRule="atLeast"/>
              <w:jc w:val="center"/>
              <w:rPr>
                <w:rFonts w:ascii="宋体" w:eastAsia="宋体" w:hAnsi="宋体"/>
                <w:color w:val="303030"/>
                <w:sz w:val="28"/>
                <w:szCs w:val="28"/>
              </w:rPr>
            </w:pPr>
            <w:r>
              <w:rPr>
                <w:rFonts w:ascii="宋体" w:eastAsia="宋体" w:hAnsi="宋体"/>
                <w:color w:val="303030"/>
                <w:sz w:val="28"/>
                <w:szCs w:val="28"/>
              </w:rPr>
              <w:t>16</w:t>
            </w:r>
          </w:p>
        </w:tc>
        <w:tc>
          <w:tcPr>
            <w:tcW w:w="2076" w:type="dxa"/>
            <w:tcBorders>
              <w:top w:val="single" w:sz="4" w:space="0" w:color="auto"/>
              <w:left w:val="single" w:sz="4" w:space="0" w:color="auto"/>
              <w:bottom w:val="single" w:sz="4" w:space="0" w:color="auto"/>
              <w:right w:val="single" w:sz="4" w:space="0" w:color="auto"/>
            </w:tcBorders>
          </w:tcPr>
          <w:p w:rsidR="00980F34" w:rsidRDefault="00980F34" w:rsidP="00965436">
            <w:pPr>
              <w:widowControl/>
              <w:shd w:val="clear" w:color="FFFFFF" w:fill="FFFFFF"/>
              <w:spacing w:line="495" w:lineRule="atLeast"/>
              <w:jc w:val="center"/>
              <w:rPr>
                <w:rFonts w:ascii="宋体" w:eastAsia="宋体" w:hAnsi="宋体"/>
                <w:color w:val="303030"/>
                <w:sz w:val="28"/>
                <w:szCs w:val="28"/>
              </w:rPr>
            </w:pPr>
            <w:r>
              <w:rPr>
                <w:rFonts w:ascii="宋体" w:eastAsia="宋体" w:hAnsi="宋体" w:hint="eastAsia"/>
                <w:color w:val="303030"/>
                <w:sz w:val="28"/>
                <w:szCs w:val="28"/>
              </w:rPr>
              <w:t>严文法</w:t>
            </w:r>
          </w:p>
        </w:tc>
      </w:tr>
      <w:tr w:rsidR="00980F34" w:rsidTr="00965436">
        <w:tc>
          <w:tcPr>
            <w:tcW w:w="2076" w:type="dxa"/>
            <w:tcBorders>
              <w:top w:val="single" w:sz="4" w:space="0" w:color="auto"/>
              <w:left w:val="single" w:sz="4" w:space="0" w:color="auto"/>
              <w:bottom w:val="single" w:sz="4" w:space="0" w:color="auto"/>
              <w:right w:val="single" w:sz="4" w:space="0" w:color="auto"/>
            </w:tcBorders>
          </w:tcPr>
          <w:p w:rsidR="00980F34" w:rsidRDefault="00980F34" w:rsidP="00965436">
            <w:pPr>
              <w:widowControl/>
              <w:shd w:val="clear" w:color="FFFFFF" w:fill="FFFFFF"/>
              <w:spacing w:line="495" w:lineRule="atLeast"/>
              <w:jc w:val="center"/>
              <w:rPr>
                <w:rFonts w:ascii="宋体" w:eastAsia="宋体" w:hAnsi="宋体"/>
                <w:color w:val="303030"/>
                <w:sz w:val="28"/>
                <w:szCs w:val="28"/>
              </w:rPr>
            </w:pPr>
            <w:r>
              <w:rPr>
                <w:rFonts w:ascii="宋体" w:eastAsia="宋体" w:hAnsi="宋体" w:hint="eastAsia"/>
                <w:color w:val="303030"/>
                <w:sz w:val="28"/>
                <w:szCs w:val="28"/>
              </w:rPr>
              <w:t>总人数</w:t>
            </w:r>
          </w:p>
        </w:tc>
        <w:tc>
          <w:tcPr>
            <w:tcW w:w="2076" w:type="dxa"/>
            <w:tcBorders>
              <w:top w:val="single" w:sz="4" w:space="0" w:color="auto"/>
              <w:left w:val="single" w:sz="4" w:space="0" w:color="auto"/>
              <w:bottom w:val="single" w:sz="4" w:space="0" w:color="auto"/>
              <w:right w:val="single" w:sz="4" w:space="0" w:color="auto"/>
            </w:tcBorders>
            <w:shd w:val="clear" w:color="auto" w:fill="FFCB99"/>
          </w:tcPr>
          <w:p w:rsidR="00980F34" w:rsidRDefault="00980F34" w:rsidP="00965436">
            <w:pPr>
              <w:widowControl/>
              <w:shd w:val="clear" w:color="FFFFFF" w:fill="FFFFFF"/>
              <w:spacing w:line="495" w:lineRule="atLeast"/>
              <w:jc w:val="center"/>
              <w:rPr>
                <w:rFonts w:ascii="宋体" w:eastAsia="宋体" w:hAnsi="宋体"/>
                <w:color w:val="303030"/>
                <w:sz w:val="28"/>
                <w:szCs w:val="28"/>
              </w:rPr>
            </w:pPr>
            <w:r>
              <w:rPr>
                <w:rFonts w:ascii="宋体" w:eastAsia="宋体" w:hAnsi="宋体"/>
                <w:color w:val="303030"/>
                <w:sz w:val="28"/>
                <w:szCs w:val="28"/>
              </w:rPr>
              <w:t>40</w:t>
            </w:r>
          </w:p>
        </w:tc>
        <w:tc>
          <w:tcPr>
            <w:tcW w:w="2076" w:type="dxa"/>
            <w:tcBorders>
              <w:top w:val="single" w:sz="4" w:space="0" w:color="auto"/>
              <w:left w:val="single" w:sz="4" w:space="0" w:color="auto"/>
              <w:bottom w:val="single" w:sz="4" w:space="0" w:color="auto"/>
              <w:right w:val="single" w:sz="4" w:space="0" w:color="auto"/>
            </w:tcBorders>
          </w:tcPr>
          <w:p w:rsidR="00980F34" w:rsidRDefault="00980F34" w:rsidP="00965436">
            <w:pPr>
              <w:widowControl/>
              <w:shd w:val="clear" w:color="FFFFFF" w:fill="FFFFFF"/>
              <w:spacing w:line="495" w:lineRule="atLeast"/>
              <w:jc w:val="center"/>
              <w:rPr>
                <w:rFonts w:ascii="宋体" w:eastAsia="宋体" w:hAnsi="宋体"/>
                <w:color w:val="303030"/>
                <w:sz w:val="28"/>
                <w:szCs w:val="28"/>
              </w:rPr>
            </w:pPr>
          </w:p>
        </w:tc>
      </w:tr>
    </w:tbl>
    <w:p w:rsidR="00980F34" w:rsidRDefault="00980F34" w:rsidP="00980F34">
      <w:pPr>
        <w:widowControl/>
        <w:shd w:val="clear" w:color="auto" w:fill="FFFFFF"/>
        <w:spacing w:line="495" w:lineRule="atLeast"/>
        <w:jc w:val="center"/>
        <w:rPr>
          <w:rFonts w:ascii="宋体" w:eastAsia="宋体" w:hAnsi="宋体"/>
          <w:color w:val="303030"/>
          <w:kern w:val="0"/>
          <w:sz w:val="24"/>
          <w:szCs w:val="24"/>
        </w:rPr>
      </w:pPr>
    </w:p>
    <w:p w:rsidR="00980F34" w:rsidRDefault="00980F34" w:rsidP="00980F34">
      <w:pPr>
        <w:widowControl/>
        <w:shd w:val="clear" w:color="auto" w:fill="FFFFFF"/>
        <w:spacing w:line="495" w:lineRule="atLeast"/>
        <w:jc w:val="center"/>
        <w:rPr>
          <w:rFonts w:ascii="宋体" w:eastAsia="宋体" w:hAnsi="宋体"/>
          <w:color w:val="303030"/>
          <w:kern w:val="0"/>
          <w:sz w:val="24"/>
          <w:szCs w:val="24"/>
        </w:rPr>
      </w:pPr>
    </w:p>
    <w:p w:rsidR="00980F34" w:rsidRDefault="00980F34" w:rsidP="00980F34">
      <w:pPr>
        <w:widowControl/>
        <w:shd w:val="clear" w:color="auto" w:fill="FFFFFF"/>
        <w:spacing w:line="495" w:lineRule="atLeast"/>
        <w:jc w:val="center"/>
        <w:rPr>
          <w:rFonts w:ascii="宋体" w:eastAsia="宋体" w:hAnsi="宋体"/>
          <w:color w:val="303030"/>
          <w:kern w:val="0"/>
          <w:sz w:val="24"/>
          <w:szCs w:val="24"/>
        </w:rPr>
      </w:pPr>
    </w:p>
    <w:p w:rsidR="00980F34" w:rsidRDefault="00980F34" w:rsidP="00980F34">
      <w:pPr>
        <w:widowControl/>
        <w:shd w:val="clear" w:color="auto" w:fill="FFFFFF"/>
        <w:spacing w:line="495" w:lineRule="atLeast"/>
        <w:jc w:val="center"/>
        <w:rPr>
          <w:rFonts w:ascii="宋体" w:eastAsia="宋体" w:hAnsi="宋体"/>
          <w:color w:val="303030"/>
          <w:kern w:val="0"/>
          <w:sz w:val="24"/>
          <w:szCs w:val="24"/>
        </w:rPr>
      </w:pPr>
    </w:p>
    <w:p w:rsidR="00980F34" w:rsidRDefault="00980F34" w:rsidP="00980F34">
      <w:pPr>
        <w:widowControl/>
        <w:shd w:val="clear" w:color="auto" w:fill="FFFFFF"/>
        <w:spacing w:line="495" w:lineRule="atLeast"/>
        <w:jc w:val="center"/>
        <w:rPr>
          <w:rFonts w:ascii="宋体" w:eastAsia="宋体" w:hAnsi="宋体"/>
          <w:color w:val="303030"/>
          <w:kern w:val="0"/>
          <w:sz w:val="24"/>
          <w:szCs w:val="24"/>
        </w:rPr>
      </w:pPr>
    </w:p>
    <w:p w:rsidR="00980F34" w:rsidRDefault="00980F34" w:rsidP="00980F34">
      <w:pPr>
        <w:rPr>
          <w:rFonts w:ascii="宋体" w:eastAsia="宋体" w:hAnsi="宋体"/>
          <w:color w:val="303030"/>
          <w:kern w:val="0"/>
          <w:sz w:val="24"/>
          <w:szCs w:val="24"/>
        </w:rPr>
      </w:pPr>
    </w:p>
    <w:p w:rsidR="00980F34" w:rsidRDefault="00980F34" w:rsidP="00980F34">
      <w:pPr>
        <w:rPr>
          <w:rFonts w:ascii="宋体" w:eastAsia="宋体" w:hAnsi="宋体"/>
          <w:color w:val="303030"/>
          <w:kern w:val="0"/>
          <w:sz w:val="24"/>
          <w:szCs w:val="24"/>
        </w:rPr>
      </w:pPr>
    </w:p>
    <w:p w:rsidR="00980F34" w:rsidRDefault="00980F34" w:rsidP="00980F34">
      <w:pPr>
        <w:rPr>
          <w:rFonts w:ascii="宋体" w:eastAsia="宋体" w:hAnsi="宋体"/>
          <w:color w:val="303030"/>
          <w:kern w:val="0"/>
          <w:sz w:val="24"/>
          <w:szCs w:val="24"/>
        </w:rPr>
      </w:pPr>
    </w:p>
    <w:p w:rsidR="00980F34" w:rsidRDefault="00980F34" w:rsidP="00980F34">
      <w:pPr>
        <w:rPr>
          <w:rFonts w:ascii="宋体" w:eastAsia="宋体" w:hAnsi="宋体"/>
          <w:color w:val="303030"/>
          <w:kern w:val="0"/>
          <w:sz w:val="24"/>
          <w:szCs w:val="24"/>
        </w:rPr>
      </w:pPr>
    </w:p>
    <w:p w:rsidR="00980F34" w:rsidRDefault="00980F34" w:rsidP="00980F34">
      <w:pPr>
        <w:rPr>
          <w:rFonts w:ascii="宋体" w:eastAsia="宋体" w:hAnsi="宋体"/>
          <w:color w:val="303030"/>
          <w:kern w:val="0"/>
          <w:sz w:val="24"/>
          <w:szCs w:val="24"/>
        </w:rPr>
      </w:pPr>
    </w:p>
    <w:p w:rsidR="00980F34" w:rsidRDefault="00980F34" w:rsidP="00980F34">
      <w:pPr>
        <w:rPr>
          <w:rFonts w:ascii="宋体" w:eastAsia="宋体" w:hAnsi="宋体"/>
          <w:color w:val="303030"/>
          <w:kern w:val="0"/>
          <w:sz w:val="24"/>
          <w:szCs w:val="24"/>
        </w:rPr>
      </w:pPr>
    </w:p>
    <w:p w:rsidR="00980F34" w:rsidRDefault="00980F34" w:rsidP="00980F34">
      <w:pPr>
        <w:rPr>
          <w:rFonts w:ascii="宋体" w:eastAsia="宋体" w:hAnsi="宋体"/>
          <w:color w:val="303030"/>
          <w:kern w:val="0"/>
          <w:sz w:val="24"/>
          <w:szCs w:val="24"/>
        </w:rPr>
      </w:pPr>
    </w:p>
    <w:p w:rsidR="00980F34" w:rsidRDefault="00980F34" w:rsidP="00980F34">
      <w:pPr>
        <w:rPr>
          <w:rFonts w:ascii="宋体" w:eastAsia="宋体" w:hAnsi="宋体"/>
          <w:color w:val="303030"/>
          <w:kern w:val="0"/>
          <w:sz w:val="24"/>
          <w:szCs w:val="24"/>
        </w:rPr>
      </w:pPr>
    </w:p>
    <w:p w:rsidR="00980F34" w:rsidRDefault="00980F34" w:rsidP="00980F34">
      <w:pPr>
        <w:rPr>
          <w:rFonts w:ascii="宋体" w:eastAsia="宋体" w:hAnsi="宋体"/>
          <w:color w:val="303030"/>
          <w:kern w:val="0"/>
          <w:sz w:val="24"/>
          <w:szCs w:val="24"/>
        </w:rPr>
      </w:pPr>
    </w:p>
    <w:p w:rsidR="00980F34" w:rsidRDefault="00980F34" w:rsidP="00980F34">
      <w:pPr>
        <w:rPr>
          <w:rFonts w:ascii="宋体" w:eastAsia="宋体" w:hAnsi="宋体"/>
          <w:color w:val="303030"/>
          <w:kern w:val="0"/>
          <w:sz w:val="24"/>
          <w:szCs w:val="24"/>
        </w:rPr>
      </w:pPr>
      <w:r>
        <w:rPr>
          <w:rFonts w:ascii="宋体" w:eastAsia="宋体" w:hAnsi="宋体" w:hint="eastAsia"/>
          <w:color w:val="303030"/>
          <w:kern w:val="0"/>
          <w:sz w:val="24"/>
          <w:szCs w:val="24"/>
        </w:rPr>
        <w:br w:type="page"/>
      </w:r>
      <w:r>
        <w:rPr>
          <w:rFonts w:ascii="宋体" w:eastAsia="宋体" w:hAnsi="宋体" w:hint="eastAsia"/>
          <w:color w:val="303030"/>
          <w:kern w:val="0"/>
          <w:sz w:val="24"/>
          <w:szCs w:val="24"/>
        </w:rPr>
        <w:lastRenderedPageBreak/>
        <w:t>附件二：</w:t>
      </w:r>
    </w:p>
    <w:p w:rsidR="00980F34" w:rsidRDefault="00980F34" w:rsidP="00980F34">
      <w:pPr>
        <w:widowControl/>
        <w:shd w:val="clear" w:color="auto" w:fill="FFFFFF"/>
        <w:spacing w:line="495" w:lineRule="atLeast"/>
        <w:jc w:val="center"/>
        <w:rPr>
          <w:rFonts w:ascii="宋体" w:eastAsia="宋体" w:hAnsi="宋体"/>
          <w:color w:val="303030"/>
          <w:kern w:val="0"/>
          <w:sz w:val="24"/>
          <w:szCs w:val="24"/>
        </w:rPr>
      </w:pPr>
      <w:r>
        <w:rPr>
          <w:rFonts w:ascii="宋体" w:eastAsia="宋体" w:hAnsi="宋体"/>
          <w:color w:val="303030"/>
          <w:kern w:val="0"/>
          <w:sz w:val="24"/>
          <w:szCs w:val="24"/>
        </w:rPr>
        <w:t>首届“化卓杯”师范</w:t>
      </w:r>
      <w:proofErr w:type="gramStart"/>
      <w:r>
        <w:rPr>
          <w:rFonts w:ascii="宋体" w:eastAsia="宋体" w:hAnsi="宋体"/>
          <w:color w:val="303030"/>
          <w:kern w:val="0"/>
          <w:sz w:val="24"/>
          <w:szCs w:val="24"/>
        </w:rPr>
        <w:t>生教学</w:t>
      </w:r>
      <w:proofErr w:type="gramEnd"/>
      <w:r>
        <w:rPr>
          <w:rFonts w:ascii="宋体" w:eastAsia="宋体" w:hAnsi="宋体"/>
          <w:color w:val="303030"/>
          <w:kern w:val="0"/>
          <w:sz w:val="24"/>
          <w:szCs w:val="24"/>
        </w:rPr>
        <w:t>技能创新大赛</w:t>
      </w:r>
      <w:r>
        <w:rPr>
          <w:rFonts w:ascii="宋体" w:eastAsia="宋体" w:hAnsi="宋体" w:hint="eastAsia"/>
          <w:color w:val="303030"/>
          <w:kern w:val="0"/>
          <w:sz w:val="24"/>
          <w:szCs w:val="24"/>
        </w:rPr>
        <w:t>复赛选手汇总表</w:t>
      </w:r>
    </w:p>
    <w:p w:rsidR="00980F34" w:rsidRDefault="00980F34" w:rsidP="00980F34">
      <w:pPr>
        <w:widowControl/>
        <w:shd w:val="clear" w:color="auto" w:fill="FFFFFF"/>
        <w:spacing w:line="495" w:lineRule="atLeast"/>
        <w:jc w:val="center"/>
        <w:rPr>
          <w:rFonts w:ascii="宋体" w:eastAsia="宋体" w:hAnsi="宋体"/>
          <w:color w:val="303030"/>
          <w:kern w:val="0"/>
          <w:sz w:val="24"/>
          <w:szCs w:val="24"/>
        </w:rPr>
      </w:pPr>
    </w:p>
    <w:tbl>
      <w:tblPr>
        <w:tblStyle w:val="a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0"/>
        <w:gridCol w:w="1659"/>
        <w:gridCol w:w="1659"/>
        <w:gridCol w:w="1659"/>
        <w:gridCol w:w="1659"/>
      </w:tblGrid>
      <w:tr w:rsidR="00980F34" w:rsidTr="00965436">
        <w:tc>
          <w:tcPr>
            <w:tcW w:w="1661" w:type="dxa"/>
            <w:tcBorders>
              <w:top w:val="single" w:sz="4" w:space="0" w:color="auto"/>
              <w:left w:val="single" w:sz="4" w:space="0" w:color="auto"/>
              <w:bottom w:val="single" w:sz="4" w:space="0" w:color="auto"/>
              <w:right w:val="single" w:sz="4" w:space="0" w:color="auto"/>
            </w:tcBorders>
            <w:shd w:val="clear" w:color="auto" w:fill="99CDFF"/>
          </w:tcPr>
          <w:p w:rsidR="00980F34" w:rsidRDefault="00980F34" w:rsidP="00965436">
            <w:pPr>
              <w:jc w:val="center"/>
              <w:rPr>
                <w:b/>
                <w:bCs/>
                <w:sz w:val="24"/>
                <w:szCs w:val="24"/>
              </w:rPr>
            </w:pPr>
            <w:r>
              <w:rPr>
                <w:rFonts w:hint="eastAsia"/>
                <w:b/>
                <w:bCs/>
                <w:sz w:val="24"/>
                <w:szCs w:val="24"/>
              </w:rPr>
              <w:t>序号</w:t>
            </w:r>
          </w:p>
        </w:tc>
        <w:tc>
          <w:tcPr>
            <w:tcW w:w="1661" w:type="dxa"/>
            <w:tcBorders>
              <w:top w:val="single" w:sz="4" w:space="0" w:color="auto"/>
              <w:left w:val="single" w:sz="4" w:space="0" w:color="auto"/>
              <w:bottom w:val="single" w:sz="4" w:space="0" w:color="auto"/>
              <w:right w:val="single" w:sz="4" w:space="0" w:color="auto"/>
            </w:tcBorders>
            <w:shd w:val="clear" w:color="auto" w:fill="99CDFF"/>
          </w:tcPr>
          <w:p w:rsidR="00980F34" w:rsidRDefault="00980F34" w:rsidP="00965436">
            <w:pPr>
              <w:jc w:val="center"/>
              <w:rPr>
                <w:b/>
                <w:bCs/>
                <w:sz w:val="24"/>
                <w:szCs w:val="24"/>
              </w:rPr>
            </w:pPr>
            <w:r>
              <w:rPr>
                <w:rFonts w:hint="eastAsia"/>
                <w:b/>
                <w:bCs/>
                <w:sz w:val="24"/>
                <w:szCs w:val="24"/>
              </w:rPr>
              <w:t>班级</w:t>
            </w:r>
          </w:p>
        </w:tc>
        <w:tc>
          <w:tcPr>
            <w:tcW w:w="1661" w:type="dxa"/>
            <w:tcBorders>
              <w:top w:val="single" w:sz="4" w:space="0" w:color="auto"/>
              <w:left w:val="single" w:sz="4" w:space="0" w:color="auto"/>
              <w:bottom w:val="single" w:sz="4" w:space="0" w:color="auto"/>
              <w:right w:val="single" w:sz="4" w:space="0" w:color="auto"/>
            </w:tcBorders>
            <w:shd w:val="clear" w:color="auto" w:fill="99CDFF"/>
          </w:tcPr>
          <w:p w:rsidR="00980F34" w:rsidRDefault="00980F34" w:rsidP="00965436">
            <w:pPr>
              <w:jc w:val="center"/>
              <w:rPr>
                <w:b/>
                <w:bCs/>
                <w:sz w:val="24"/>
                <w:szCs w:val="24"/>
              </w:rPr>
            </w:pPr>
            <w:r>
              <w:rPr>
                <w:rFonts w:hint="eastAsia"/>
                <w:b/>
                <w:bCs/>
                <w:sz w:val="24"/>
                <w:szCs w:val="24"/>
              </w:rPr>
              <w:t>姓名</w:t>
            </w:r>
          </w:p>
        </w:tc>
        <w:tc>
          <w:tcPr>
            <w:tcW w:w="1661" w:type="dxa"/>
            <w:tcBorders>
              <w:top w:val="single" w:sz="4" w:space="0" w:color="auto"/>
              <w:left w:val="single" w:sz="4" w:space="0" w:color="auto"/>
              <w:bottom w:val="single" w:sz="4" w:space="0" w:color="auto"/>
              <w:right w:val="single" w:sz="4" w:space="0" w:color="auto"/>
            </w:tcBorders>
            <w:shd w:val="clear" w:color="auto" w:fill="99CDFF"/>
          </w:tcPr>
          <w:p w:rsidR="00980F34" w:rsidRDefault="00980F34" w:rsidP="00965436">
            <w:pPr>
              <w:jc w:val="center"/>
              <w:rPr>
                <w:b/>
                <w:bCs/>
                <w:sz w:val="24"/>
                <w:szCs w:val="24"/>
              </w:rPr>
            </w:pPr>
            <w:r>
              <w:rPr>
                <w:rFonts w:hint="eastAsia"/>
                <w:b/>
                <w:bCs/>
                <w:sz w:val="24"/>
                <w:szCs w:val="24"/>
              </w:rPr>
              <w:t>学号</w:t>
            </w:r>
          </w:p>
        </w:tc>
        <w:tc>
          <w:tcPr>
            <w:tcW w:w="1661" w:type="dxa"/>
            <w:tcBorders>
              <w:top w:val="single" w:sz="4" w:space="0" w:color="auto"/>
              <w:left w:val="single" w:sz="4" w:space="0" w:color="auto"/>
              <w:bottom w:val="single" w:sz="4" w:space="0" w:color="auto"/>
              <w:right w:val="single" w:sz="4" w:space="0" w:color="auto"/>
            </w:tcBorders>
            <w:shd w:val="clear" w:color="auto" w:fill="99CDFF"/>
          </w:tcPr>
          <w:p w:rsidR="00980F34" w:rsidRDefault="00980F34" w:rsidP="00965436">
            <w:pPr>
              <w:jc w:val="center"/>
              <w:rPr>
                <w:b/>
                <w:bCs/>
                <w:sz w:val="24"/>
                <w:szCs w:val="24"/>
              </w:rPr>
            </w:pPr>
            <w:r>
              <w:rPr>
                <w:rFonts w:hint="eastAsia"/>
                <w:b/>
                <w:bCs/>
                <w:sz w:val="24"/>
                <w:szCs w:val="24"/>
              </w:rPr>
              <w:t>联系方式</w:t>
            </w:r>
          </w:p>
        </w:tc>
      </w:tr>
      <w:tr w:rsidR="00980F34" w:rsidTr="00965436">
        <w:tc>
          <w:tcPr>
            <w:tcW w:w="1661" w:type="dxa"/>
            <w:tcBorders>
              <w:top w:val="single" w:sz="4" w:space="0" w:color="auto"/>
              <w:left w:val="single" w:sz="4" w:space="0" w:color="auto"/>
              <w:bottom w:val="single" w:sz="4" w:space="0" w:color="auto"/>
              <w:right w:val="single" w:sz="4" w:space="0" w:color="auto"/>
            </w:tcBorders>
          </w:tcPr>
          <w:p w:rsidR="00980F34" w:rsidRDefault="00980F34" w:rsidP="00965436"/>
        </w:tc>
        <w:tc>
          <w:tcPr>
            <w:tcW w:w="1661" w:type="dxa"/>
            <w:tcBorders>
              <w:top w:val="single" w:sz="4" w:space="0" w:color="auto"/>
              <w:left w:val="single" w:sz="4" w:space="0" w:color="auto"/>
              <w:bottom w:val="single" w:sz="4" w:space="0" w:color="auto"/>
              <w:right w:val="single" w:sz="4" w:space="0" w:color="auto"/>
            </w:tcBorders>
          </w:tcPr>
          <w:p w:rsidR="00980F34" w:rsidRDefault="00980F34" w:rsidP="00965436"/>
        </w:tc>
        <w:tc>
          <w:tcPr>
            <w:tcW w:w="1661" w:type="dxa"/>
            <w:tcBorders>
              <w:top w:val="single" w:sz="4" w:space="0" w:color="auto"/>
              <w:left w:val="single" w:sz="4" w:space="0" w:color="auto"/>
              <w:bottom w:val="single" w:sz="4" w:space="0" w:color="auto"/>
              <w:right w:val="single" w:sz="4" w:space="0" w:color="auto"/>
            </w:tcBorders>
          </w:tcPr>
          <w:p w:rsidR="00980F34" w:rsidRDefault="00980F34" w:rsidP="00965436"/>
        </w:tc>
        <w:tc>
          <w:tcPr>
            <w:tcW w:w="1661" w:type="dxa"/>
            <w:tcBorders>
              <w:top w:val="single" w:sz="4" w:space="0" w:color="auto"/>
              <w:left w:val="single" w:sz="4" w:space="0" w:color="auto"/>
              <w:bottom w:val="single" w:sz="4" w:space="0" w:color="auto"/>
              <w:right w:val="single" w:sz="4" w:space="0" w:color="auto"/>
            </w:tcBorders>
          </w:tcPr>
          <w:p w:rsidR="00980F34" w:rsidRDefault="00980F34" w:rsidP="00965436"/>
        </w:tc>
        <w:tc>
          <w:tcPr>
            <w:tcW w:w="1661" w:type="dxa"/>
            <w:tcBorders>
              <w:top w:val="single" w:sz="4" w:space="0" w:color="auto"/>
              <w:left w:val="single" w:sz="4" w:space="0" w:color="auto"/>
              <w:bottom w:val="single" w:sz="4" w:space="0" w:color="auto"/>
              <w:right w:val="single" w:sz="4" w:space="0" w:color="auto"/>
            </w:tcBorders>
          </w:tcPr>
          <w:p w:rsidR="00980F34" w:rsidRDefault="00980F34" w:rsidP="00965436"/>
        </w:tc>
      </w:tr>
      <w:tr w:rsidR="00980F34" w:rsidTr="00965436">
        <w:tc>
          <w:tcPr>
            <w:tcW w:w="1661" w:type="dxa"/>
            <w:tcBorders>
              <w:top w:val="single" w:sz="4" w:space="0" w:color="auto"/>
              <w:left w:val="single" w:sz="4" w:space="0" w:color="auto"/>
              <w:bottom w:val="single" w:sz="4" w:space="0" w:color="auto"/>
              <w:right w:val="single" w:sz="4" w:space="0" w:color="auto"/>
            </w:tcBorders>
          </w:tcPr>
          <w:p w:rsidR="00980F34" w:rsidRDefault="00980F34" w:rsidP="00965436"/>
        </w:tc>
        <w:tc>
          <w:tcPr>
            <w:tcW w:w="1661" w:type="dxa"/>
            <w:tcBorders>
              <w:top w:val="single" w:sz="4" w:space="0" w:color="auto"/>
              <w:left w:val="single" w:sz="4" w:space="0" w:color="auto"/>
              <w:bottom w:val="single" w:sz="4" w:space="0" w:color="auto"/>
              <w:right w:val="single" w:sz="4" w:space="0" w:color="auto"/>
            </w:tcBorders>
          </w:tcPr>
          <w:p w:rsidR="00980F34" w:rsidRDefault="00980F34" w:rsidP="00965436"/>
        </w:tc>
        <w:tc>
          <w:tcPr>
            <w:tcW w:w="1661" w:type="dxa"/>
            <w:tcBorders>
              <w:top w:val="single" w:sz="4" w:space="0" w:color="auto"/>
              <w:left w:val="single" w:sz="4" w:space="0" w:color="auto"/>
              <w:bottom w:val="single" w:sz="4" w:space="0" w:color="auto"/>
              <w:right w:val="single" w:sz="4" w:space="0" w:color="auto"/>
            </w:tcBorders>
          </w:tcPr>
          <w:p w:rsidR="00980F34" w:rsidRDefault="00980F34" w:rsidP="00965436"/>
        </w:tc>
        <w:tc>
          <w:tcPr>
            <w:tcW w:w="1661" w:type="dxa"/>
            <w:tcBorders>
              <w:top w:val="single" w:sz="4" w:space="0" w:color="auto"/>
              <w:left w:val="single" w:sz="4" w:space="0" w:color="auto"/>
              <w:bottom w:val="single" w:sz="4" w:space="0" w:color="auto"/>
              <w:right w:val="single" w:sz="4" w:space="0" w:color="auto"/>
            </w:tcBorders>
          </w:tcPr>
          <w:p w:rsidR="00980F34" w:rsidRDefault="00980F34" w:rsidP="00965436"/>
        </w:tc>
        <w:tc>
          <w:tcPr>
            <w:tcW w:w="1661" w:type="dxa"/>
            <w:tcBorders>
              <w:top w:val="single" w:sz="4" w:space="0" w:color="auto"/>
              <w:left w:val="single" w:sz="4" w:space="0" w:color="auto"/>
              <w:bottom w:val="single" w:sz="4" w:space="0" w:color="auto"/>
              <w:right w:val="single" w:sz="4" w:space="0" w:color="auto"/>
            </w:tcBorders>
          </w:tcPr>
          <w:p w:rsidR="00980F34" w:rsidRDefault="00980F34" w:rsidP="00965436"/>
        </w:tc>
      </w:tr>
      <w:tr w:rsidR="00980F34" w:rsidTr="00965436">
        <w:tc>
          <w:tcPr>
            <w:tcW w:w="1661" w:type="dxa"/>
            <w:tcBorders>
              <w:top w:val="single" w:sz="4" w:space="0" w:color="auto"/>
              <w:left w:val="single" w:sz="4" w:space="0" w:color="auto"/>
              <w:bottom w:val="single" w:sz="4" w:space="0" w:color="auto"/>
              <w:right w:val="single" w:sz="4" w:space="0" w:color="auto"/>
            </w:tcBorders>
          </w:tcPr>
          <w:p w:rsidR="00980F34" w:rsidRDefault="00980F34" w:rsidP="00965436"/>
        </w:tc>
        <w:tc>
          <w:tcPr>
            <w:tcW w:w="1661" w:type="dxa"/>
            <w:tcBorders>
              <w:top w:val="single" w:sz="4" w:space="0" w:color="auto"/>
              <w:left w:val="single" w:sz="4" w:space="0" w:color="auto"/>
              <w:bottom w:val="single" w:sz="4" w:space="0" w:color="auto"/>
              <w:right w:val="single" w:sz="4" w:space="0" w:color="auto"/>
            </w:tcBorders>
          </w:tcPr>
          <w:p w:rsidR="00980F34" w:rsidRDefault="00980F34" w:rsidP="00965436"/>
        </w:tc>
        <w:tc>
          <w:tcPr>
            <w:tcW w:w="1661" w:type="dxa"/>
            <w:tcBorders>
              <w:top w:val="single" w:sz="4" w:space="0" w:color="auto"/>
              <w:left w:val="single" w:sz="4" w:space="0" w:color="auto"/>
              <w:bottom w:val="single" w:sz="4" w:space="0" w:color="auto"/>
              <w:right w:val="single" w:sz="4" w:space="0" w:color="auto"/>
            </w:tcBorders>
          </w:tcPr>
          <w:p w:rsidR="00980F34" w:rsidRDefault="00980F34" w:rsidP="00965436"/>
        </w:tc>
        <w:tc>
          <w:tcPr>
            <w:tcW w:w="1661" w:type="dxa"/>
            <w:tcBorders>
              <w:top w:val="single" w:sz="4" w:space="0" w:color="auto"/>
              <w:left w:val="single" w:sz="4" w:space="0" w:color="auto"/>
              <w:bottom w:val="single" w:sz="4" w:space="0" w:color="auto"/>
              <w:right w:val="single" w:sz="4" w:space="0" w:color="auto"/>
            </w:tcBorders>
          </w:tcPr>
          <w:p w:rsidR="00980F34" w:rsidRDefault="00980F34" w:rsidP="00965436"/>
        </w:tc>
        <w:tc>
          <w:tcPr>
            <w:tcW w:w="1661" w:type="dxa"/>
            <w:tcBorders>
              <w:top w:val="single" w:sz="4" w:space="0" w:color="auto"/>
              <w:left w:val="single" w:sz="4" w:space="0" w:color="auto"/>
              <w:bottom w:val="single" w:sz="4" w:space="0" w:color="auto"/>
              <w:right w:val="single" w:sz="4" w:space="0" w:color="auto"/>
            </w:tcBorders>
          </w:tcPr>
          <w:p w:rsidR="00980F34" w:rsidRDefault="00980F34" w:rsidP="00965436"/>
        </w:tc>
      </w:tr>
      <w:tr w:rsidR="00980F34" w:rsidTr="00965436">
        <w:tc>
          <w:tcPr>
            <w:tcW w:w="1661" w:type="dxa"/>
            <w:tcBorders>
              <w:top w:val="single" w:sz="4" w:space="0" w:color="auto"/>
              <w:left w:val="single" w:sz="4" w:space="0" w:color="auto"/>
              <w:bottom w:val="single" w:sz="4" w:space="0" w:color="auto"/>
              <w:right w:val="single" w:sz="4" w:space="0" w:color="auto"/>
            </w:tcBorders>
          </w:tcPr>
          <w:p w:rsidR="00980F34" w:rsidRDefault="00980F34" w:rsidP="00965436"/>
        </w:tc>
        <w:tc>
          <w:tcPr>
            <w:tcW w:w="1661" w:type="dxa"/>
            <w:tcBorders>
              <w:top w:val="single" w:sz="4" w:space="0" w:color="auto"/>
              <w:left w:val="single" w:sz="4" w:space="0" w:color="auto"/>
              <w:bottom w:val="single" w:sz="4" w:space="0" w:color="auto"/>
              <w:right w:val="single" w:sz="4" w:space="0" w:color="auto"/>
            </w:tcBorders>
          </w:tcPr>
          <w:p w:rsidR="00980F34" w:rsidRDefault="00980F34" w:rsidP="00965436"/>
        </w:tc>
        <w:tc>
          <w:tcPr>
            <w:tcW w:w="1661" w:type="dxa"/>
            <w:tcBorders>
              <w:top w:val="single" w:sz="4" w:space="0" w:color="auto"/>
              <w:left w:val="single" w:sz="4" w:space="0" w:color="auto"/>
              <w:bottom w:val="single" w:sz="4" w:space="0" w:color="auto"/>
              <w:right w:val="single" w:sz="4" w:space="0" w:color="auto"/>
            </w:tcBorders>
          </w:tcPr>
          <w:p w:rsidR="00980F34" w:rsidRDefault="00980F34" w:rsidP="00965436"/>
        </w:tc>
        <w:tc>
          <w:tcPr>
            <w:tcW w:w="1661" w:type="dxa"/>
            <w:tcBorders>
              <w:top w:val="single" w:sz="4" w:space="0" w:color="auto"/>
              <w:left w:val="single" w:sz="4" w:space="0" w:color="auto"/>
              <w:bottom w:val="single" w:sz="4" w:space="0" w:color="auto"/>
              <w:right w:val="single" w:sz="4" w:space="0" w:color="auto"/>
            </w:tcBorders>
          </w:tcPr>
          <w:p w:rsidR="00980F34" w:rsidRDefault="00980F34" w:rsidP="00965436"/>
        </w:tc>
        <w:tc>
          <w:tcPr>
            <w:tcW w:w="1661" w:type="dxa"/>
            <w:tcBorders>
              <w:top w:val="single" w:sz="4" w:space="0" w:color="auto"/>
              <w:left w:val="single" w:sz="4" w:space="0" w:color="auto"/>
              <w:bottom w:val="single" w:sz="4" w:space="0" w:color="auto"/>
              <w:right w:val="single" w:sz="4" w:space="0" w:color="auto"/>
            </w:tcBorders>
          </w:tcPr>
          <w:p w:rsidR="00980F34" w:rsidRDefault="00980F34" w:rsidP="00965436"/>
        </w:tc>
      </w:tr>
      <w:tr w:rsidR="00980F34" w:rsidTr="00965436">
        <w:tc>
          <w:tcPr>
            <w:tcW w:w="1661" w:type="dxa"/>
            <w:tcBorders>
              <w:top w:val="single" w:sz="4" w:space="0" w:color="auto"/>
              <w:left w:val="single" w:sz="4" w:space="0" w:color="auto"/>
              <w:bottom w:val="single" w:sz="4" w:space="0" w:color="auto"/>
              <w:right w:val="single" w:sz="4" w:space="0" w:color="auto"/>
            </w:tcBorders>
          </w:tcPr>
          <w:p w:rsidR="00980F34" w:rsidRDefault="00980F34" w:rsidP="00965436"/>
        </w:tc>
        <w:tc>
          <w:tcPr>
            <w:tcW w:w="1661" w:type="dxa"/>
            <w:tcBorders>
              <w:top w:val="single" w:sz="4" w:space="0" w:color="auto"/>
              <w:left w:val="single" w:sz="4" w:space="0" w:color="auto"/>
              <w:bottom w:val="single" w:sz="4" w:space="0" w:color="auto"/>
              <w:right w:val="single" w:sz="4" w:space="0" w:color="auto"/>
            </w:tcBorders>
          </w:tcPr>
          <w:p w:rsidR="00980F34" w:rsidRDefault="00980F34" w:rsidP="00965436"/>
        </w:tc>
        <w:tc>
          <w:tcPr>
            <w:tcW w:w="1661" w:type="dxa"/>
            <w:tcBorders>
              <w:top w:val="single" w:sz="4" w:space="0" w:color="auto"/>
              <w:left w:val="single" w:sz="4" w:space="0" w:color="auto"/>
              <w:bottom w:val="single" w:sz="4" w:space="0" w:color="auto"/>
              <w:right w:val="single" w:sz="4" w:space="0" w:color="auto"/>
            </w:tcBorders>
          </w:tcPr>
          <w:p w:rsidR="00980F34" w:rsidRDefault="00980F34" w:rsidP="00965436"/>
        </w:tc>
        <w:tc>
          <w:tcPr>
            <w:tcW w:w="1661" w:type="dxa"/>
            <w:tcBorders>
              <w:top w:val="single" w:sz="4" w:space="0" w:color="auto"/>
              <w:left w:val="single" w:sz="4" w:space="0" w:color="auto"/>
              <w:bottom w:val="single" w:sz="4" w:space="0" w:color="auto"/>
              <w:right w:val="single" w:sz="4" w:space="0" w:color="auto"/>
            </w:tcBorders>
          </w:tcPr>
          <w:p w:rsidR="00980F34" w:rsidRDefault="00980F34" w:rsidP="00965436"/>
        </w:tc>
        <w:tc>
          <w:tcPr>
            <w:tcW w:w="1661" w:type="dxa"/>
            <w:tcBorders>
              <w:top w:val="single" w:sz="4" w:space="0" w:color="auto"/>
              <w:left w:val="single" w:sz="4" w:space="0" w:color="auto"/>
              <w:bottom w:val="single" w:sz="4" w:space="0" w:color="auto"/>
              <w:right w:val="single" w:sz="4" w:space="0" w:color="auto"/>
            </w:tcBorders>
          </w:tcPr>
          <w:p w:rsidR="00980F34" w:rsidRDefault="00980F34" w:rsidP="00965436"/>
        </w:tc>
      </w:tr>
      <w:tr w:rsidR="00980F34" w:rsidTr="00965436">
        <w:tc>
          <w:tcPr>
            <w:tcW w:w="1661" w:type="dxa"/>
            <w:tcBorders>
              <w:top w:val="single" w:sz="4" w:space="0" w:color="auto"/>
              <w:left w:val="single" w:sz="4" w:space="0" w:color="auto"/>
              <w:bottom w:val="single" w:sz="4" w:space="0" w:color="auto"/>
              <w:right w:val="single" w:sz="4" w:space="0" w:color="auto"/>
            </w:tcBorders>
          </w:tcPr>
          <w:p w:rsidR="00980F34" w:rsidRDefault="00980F34" w:rsidP="00965436"/>
        </w:tc>
        <w:tc>
          <w:tcPr>
            <w:tcW w:w="1661" w:type="dxa"/>
            <w:tcBorders>
              <w:top w:val="single" w:sz="4" w:space="0" w:color="auto"/>
              <w:left w:val="single" w:sz="4" w:space="0" w:color="auto"/>
              <w:bottom w:val="single" w:sz="4" w:space="0" w:color="auto"/>
              <w:right w:val="single" w:sz="4" w:space="0" w:color="auto"/>
            </w:tcBorders>
          </w:tcPr>
          <w:p w:rsidR="00980F34" w:rsidRDefault="00980F34" w:rsidP="00965436"/>
        </w:tc>
        <w:tc>
          <w:tcPr>
            <w:tcW w:w="1661" w:type="dxa"/>
            <w:tcBorders>
              <w:top w:val="single" w:sz="4" w:space="0" w:color="auto"/>
              <w:left w:val="single" w:sz="4" w:space="0" w:color="auto"/>
              <w:bottom w:val="single" w:sz="4" w:space="0" w:color="auto"/>
              <w:right w:val="single" w:sz="4" w:space="0" w:color="auto"/>
            </w:tcBorders>
          </w:tcPr>
          <w:p w:rsidR="00980F34" w:rsidRDefault="00980F34" w:rsidP="00965436"/>
        </w:tc>
        <w:tc>
          <w:tcPr>
            <w:tcW w:w="1661" w:type="dxa"/>
            <w:tcBorders>
              <w:top w:val="single" w:sz="4" w:space="0" w:color="auto"/>
              <w:left w:val="single" w:sz="4" w:space="0" w:color="auto"/>
              <w:bottom w:val="single" w:sz="4" w:space="0" w:color="auto"/>
              <w:right w:val="single" w:sz="4" w:space="0" w:color="auto"/>
            </w:tcBorders>
          </w:tcPr>
          <w:p w:rsidR="00980F34" w:rsidRDefault="00980F34" w:rsidP="00965436"/>
        </w:tc>
        <w:tc>
          <w:tcPr>
            <w:tcW w:w="1661" w:type="dxa"/>
            <w:tcBorders>
              <w:top w:val="single" w:sz="4" w:space="0" w:color="auto"/>
              <w:left w:val="single" w:sz="4" w:space="0" w:color="auto"/>
              <w:bottom w:val="single" w:sz="4" w:space="0" w:color="auto"/>
              <w:right w:val="single" w:sz="4" w:space="0" w:color="auto"/>
            </w:tcBorders>
          </w:tcPr>
          <w:p w:rsidR="00980F34" w:rsidRDefault="00980F34" w:rsidP="00965436"/>
        </w:tc>
      </w:tr>
      <w:tr w:rsidR="00980F34" w:rsidTr="00965436">
        <w:tc>
          <w:tcPr>
            <w:tcW w:w="1661" w:type="dxa"/>
            <w:tcBorders>
              <w:top w:val="single" w:sz="4" w:space="0" w:color="auto"/>
              <w:left w:val="single" w:sz="4" w:space="0" w:color="auto"/>
              <w:bottom w:val="single" w:sz="4" w:space="0" w:color="auto"/>
              <w:right w:val="single" w:sz="4" w:space="0" w:color="auto"/>
            </w:tcBorders>
          </w:tcPr>
          <w:p w:rsidR="00980F34" w:rsidRDefault="00980F34" w:rsidP="00965436"/>
        </w:tc>
        <w:tc>
          <w:tcPr>
            <w:tcW w:w="1661" w:type="dxa"/>
            <w:tcBorders>
              <w:top w:val="single" w:sz="4" w:space="0" w:color="auto"/>
              <w:left w:val="single" w:sz="4" w:space="0" w:color="auto"/>
              <w:bottom w:val="single" w:sz="4" w:space="0" w:color="auto"/>
              <w:right w:val="single" w:sz="4" w:space="0" w:color="auto"/>
            </w:tcBorders>
          </w:tcPr>
          <w:p w:rsidR="00980F34" w:rsidRDefault="00980F34" w:rsidP="00965436"/>
        </w:tc>
        <w:tc>
          <w:tcPr>
            <w:tcW w:w="1661" w:type="dxa"/>
            <w:tcBorders>
              <w:top w:val="single" w:sz="4" w:space="0" w:color="auto"/>
              <w:left w:val="single" w:sz="4" w:space="0" w:color="auto"/>
              <w:bottom w:val="single" w:sz="4" w:space="0" w:color="auto"/>
              <w:right w:val="single" w:sz="4" w:space="0" w:color="auto"/>
            </w:tcBorders>
          </w:tcPr>
          <w:p w:rsidR="00980F34" w:rsidRDefault="00980F34" w:rsidP="00965436"/>
        </w:tc>
        <w:tc>
          <w:tcPr>
            <w:tcW w:w="1661" w:type="dxa"/>
            <w:tcBorders>
              <w:top w:val="single" w:sz="4" w:space="0" w:color="auto"/>
              <w:left w:val="single" w:sz="4" w:space="0" w:color="auto"/>
              <w:bottom w:val="single" w:sz="4" w:space="0" w:color="auto"/>
              <w:right w:val="single" w:sz="4" w:space="0" w:color="auto"/>
            </w:tcBorders>
          </w:tcPr>
          <w:p w:rsidR="00980F34" w:rsidRDefault="00980F34" w:rsidP="00965436"/>
        </w:tc>
        <w:tc>
          <w:tcPr>
            <w:tcW w:w="1661" w:type="dxa"/>
            <w:tcBorders>
              <w:top w:val="single" w:sz="4" w:space="0" w:color="auto"/>
              <w:left w:val="single" w:sz="4" w:space="0" w:color="auto"/>
              <w:bottom w:val="single" w:sz="4" w:space="0" w:color="auto"/>
              <w:right w:val="single" w:sz="4" w:space="0" w:color="auto"/>
            </w:tcBorders>
          </w:tcPr>
          <w:p w:rsidR="00980F34" w:rsidRDefault="00980F34" w:rsidP="00965436"/>
        </w:tc>
      </w:tr>
      <w:tr w:rsidR="00980F34" w:rsidTr="00965436">
        <w:tc>
          <w:tcPr>
            <w:tcW w:w="1661" w:type="dxa"/>
            <w:tcBorders>
              <w:top w:val="single" w:sz="4" w:space="0" w:color="auto"/>
              <w:left w:val="single" w:sz="4" w:space="0" w:color="auto"/>
              <w:bottom w:val="single" w:sz="4" w:space="0" w:color="auto"/>
              <w:right w:val="single" w:sz="4" w:space="0" w:color="auto"/>
            </w:tcBorders>
          </w:tcPr>
          <w:p w:rsidR="00980F34" w:rsidRDefault="00980F34" w:rsidP="00965436"/>
        </w:tc>
        <w:tc>
          <w:tcPr>
            <w:tcW w:w="1661" w:type="dxa"/>
            <w:tcBorders>
              <w:top w:val="single" w:sz="4" w:space="0" w:color="auto"/>
              <w:left w:val="single" w:sz="4" w:space="0" w:color="auto"/>
              <w:bottom w:val="single" w:sz="4" w:space="0" w:color="auto"/>
              <w:right w:val="single" w:sz="4" w:space="0" w:color="auto"/>
            </w:tcBorders>
          </w:tcPr>
          <w:p w:rsidR="00980F34" w:rsidRDefault="00980F34" w:rsidP="00965436"/>
        </w:tc>
        <w:tc>
          <w:tcPr>
            <w:tcW w:w="1661" w:type="dxa"/>
            <w:tcBorders>
              <w:top w:val="single" w:sz="4" w:space="0" w:color="auto"/>
              <w:left w:val="single" w:sz="4" w:space="0" w:color="auto"/>
              <w:bottom w:val="single" w:sz="4" w:space="0" w:color="auto"/>
              <w:right w:val="single" w:sz="4" w:space="0" w:color="auto"/>
            </w:tcBorders>
          </w:tcPr>
          <w:p w:rsidR="00980F34" w:rsidRDefault="00980F34" w:rsidP="00965436"/>
        </w:tc>
        <w:tc>
          <w:tcPr>
            <w:tcW w:w="1661" w:type="dxa"/>
            <w:tcBorders>
              <w:top w:val="single" w:sz="4" w:space="0" w:color="auto"/>
              <w:left w:val="single" w:sz="4" w:space="0" w:color="auto"/>
              <w:bottom w:val="single" w:sz="4" w:space="0" w:color="auto"/>
              <w:right w:val="single" w:sz="4" w:space="0" w:color="auto"/>
            </w:tcBorders>
          </w:tcPr>
          <w:p w:rsidR="00980F34" w:rsidRDefault="00980F34" w:rsidP="00965436"/>
        </w:tc>
        <w:tc>
          <w:tcPr>
            <w:tcW w:w="1661" w:type="dxa"/>
            <w:tcBorders>
              <w:top w:val="single" w:sz="4" w:space="0" w:color="auto"/>
              <w:left w:val="single" w:sz="4" w:space="0" w:color="auto"/>
              <w:bottom w:val="single" w:sz="4" w:space="0" w:color="auto"/>
              <w:right w:val="single" w:sz="4" w:space="0" w:color="auto"/>
            </w:tcBorders>
          </w:tcPr>
          <w:p w:rsidR="00980F34" w:rsidRDefault="00980F34" w:rsidP="00965436"/>
        </w:tc>
      </w:tr>
    </w:tbl>
    <w:p w:rsidR="00980F34" w:rsidRDefault="00980F34" w:rsidP="00980F34">
      <w:pPr>
        <w:rPr>
          <w:rFonts w:ascii="宋体" w:eastAsia="宋体" w:hAnsi="宋体"/>
          <w:color w:val="303030"/>
          <w:kern w:val="0"/>
          <w:sz w:val="24"/>
          <w:szCs w:val="24"/>
        </w:rPr>
      </w:pPr>
      <w:r>
        <w:br w:type="page"/>
      </w:r>
      <w:r>
        <w:rPr>
          <w:rFonts w:ascii="宋体" w:eastAsia="宋体" w:hAnsi="宋体" w:hint="eastAsia"/>
          <w:color w:val="303030"/>
          <w:kern w:val="0"/>
          <w:sz w:val="24"/>
          <w:szCs w:val="24"/>
        </w:rPr>
        <w:lastRenderedPageBreak/>
        <w:t>附件三：</w:t>
      </w:r>
    </w:p>
    <w:p w:rsidR="00980F34" w:rsidRDefault="00980F34" w:rsidP="00980F34">
      <w:pPr>
        <w:jc w:val="center"/>
        <w:rPr>
          <w:rFonts w:ascii="宋体" w:eastAsia="宋体" w:hAnsi="宋体"/>
          <w:color w:val="303030"/>
          <w:kern w:val="0"/>
          <w:sz w:val="24"/>
          <w:szCs w:val="24"/>
        </w:rPr>
      </w:pPr>
      <w:r>
        <w:rPr>
          <w:rFonts w:ascii="宋体" w:eastAsia="宋体" w:hAnsi="宋体" w:hint="eastAsia"/>
          <w:color w:val="303030"/>
          <w:kern w:val="0"/>
          <w:sz w:val="24"/>
          <w:szCs w:val="24"/>
        </w:rPr>
        <w:t>粉笔字书写题目</w:t>
      </w:r>
    </w:p>
    <w:p w:rsidR="00980F34" w:rsidRDefault="00980F34" w:rsidP="00980F34"/>
    <w:p w:rsidR="00980F34" w:rsidRDefault="00980F34" w:rsidP="00980F34">
      <w:pPr>
        <w:widowControl/>
        <w:shd w:val="clear" w:color="auto" w:fill="FFFFFF"/>
        <w:spacing w:line="360" w:lineRule="auto"/>
        <w:ind w:firstLine="482"/>
        <w:rPr>
          <w:rFonts w:ascii="宋体" w:eastAsia="宋体" w:hAnsi="宋体"/>
          <w:color w:val="303030"/>
          <w:kern w:val="0"/>
          <w:sz w:val="24"/>
          <w:szCs w:val="24"/>
        </w:rPr>
      </w:pPr>
      <w:r>
        <w:rPr>
          <w:rFonts w:ascii="宋体" w:eastAsia="宋体" w:hAnsi="宋体" w:hint="eastAsia"/>
          <w:color w:val="303030"/>
          <w:kern w:val="0"/>
          <w:sz w:val="24"/>
          <w:szCs w:val="24"/>
        </w:rPr>
        <w:t>1.柳宗元《江雪》</w:t>
      </w:r>
    </w:p>
    <w:p w:rsidR="00980F34" w:rsidRDefault="00980F34" w:rsidP="00980F34">
      <w:pPr>
        <w:widowControl/>
        <w:shd w:val="clear" w:color="auto" w:fill="FFFFFF"/>
        <w:spacing w:line="360" w:lineRule="auto"/>
        <w:ind w:firstLine="482"/>
        <w:rPr>
          <w:rFonts w:ascii="宋体" w:eastAsia="宋体" w:hAnsi="宋体"/>
          <w:color w:val="303030"/>
          <w:kern w:val="0"/>
          <w:sz w:val="24"/>
          <w:szCs w:val="24"/>
        </w:rPr>
      </w:pPr>
      <w:r>
        <w:rPr>
          <w:rFonts w:ascii="宋体" w:eastAsia="宋体" w:hAnsi="宋体" w:hint="eastAsia"/>
          <w:color w:val="303030"/>
          <w:kern w:val="0"/>
          <w:sz w:val="24"/>
          <w:szCs w:val="24"/>
        </w:rPr>
        <w:t>千山鸟飞绝, 万径人踪灭。孤舟蓑笠翁, 独钓寒江雪。</w:t>
      </w:r>
    </w:p>
    <w:p w:rsidR="00980F34" w:rsidRDefault="00980F34" w:rsidP="00980F34">
      <w:pPr>
        <w:widowControl/>
        <w:shd w:val="clear" w:color="auto" w:fill="FFFFFF"/>
        <w:spacing w:line="360" w:lineRule="auto"/>
        <w:ind w:firstLine="482"/>
        <w:rPr>
          <w:rFonts w:ascii="宋体" w:eastAsia="宋体" w:hAnsi="宋体"/>
          <w:color w:val="303030"/>
          <w:kern w:val="0"/>
          <w:sz w:val="24"/>
          <w:szCs w:val="24"/>
        </w:rPr>
      </w:pPr>
      <w:r>
        <w:rPr>
          <w:rFonts w:ascii="宋体" w:eastAsia="宋体" w:hAnsi="宋体"/>
          <w:color w:val="303030"/>
          <w:kern w:val="0"/>
          <w:sz w:val="24"/>
          <w:szCs w:val="24"/>
        </w:rPr>
        <w:t>(</w:t>
      </w:r>
      <w:r>
        <w:rPr>
          <w:rFonts w:ascii="宋体" w:eastAsia="宋体" w:hAnsi="宋体" w:hint="eastAsia"/>
          <w:color w:val="303030"/>
          <w:kern w:val="0"/>
          <w:sz w:val="24"/>
          <w:szCs w:val="24"/>
        </w:rPr>
        <w:t>并书写实验室制氢气的化学反应方程式</w:t>
      </w:r>
      <w:r>
        <w:rPr>
          <w:rFonts w:ascii="宋体" w:hAnsi="宋体" w:hint="eastAsia"/>
          <w:color w:val="303030"/>
          <w:kern w:val="0"/>
          <w:sz w:val="24"/>
          <w:szCs w:val="24"/>
        </w:rPr>
        <w:t>）</w:t>
      </w:r>
    </w:p>
    <w:p w:rsidR="00980F34" w:rsidRDefault="00980F34" w:rsidP="00980F34">
      <w:pPr>
        <w:widowControl/>
        <w:shd w:val="clear" w:color="auto" w:fill="FFFFFF"/>
        <w:spacing w:line="360" w:lineRule="auto"/>
        <w:ind w:firstLine="482"/>
        <w:rPr>
          <w:rFonts w:ascii="宋体" w:eastAsia="宋体" w:hAnsi="宋体"/>
          <w:color w:val="303030"/>
          <w:kern w:val="0"/>
          <w:sz w:val="24"/>
          <w:szCs w:val="24"/>
        </w:rPr>
      </w:pPr>
    </w:p>
    <w:p w:rsidR="00980F34" w:rsidRDefault="00980F34" w:rsidP="00980F34">
      <w:pPr>
        <w:widowControl/>
        <w:shd w:val="clear" w:color="auto" w:fill="FFFFFF"/>
        <w:spacing w:line="360" w:lineRule="auto"/>
        <w:ind w:firstLine="482"/>
        <w:rPr>
          <w:rFonts w:ascii="宋体" w:eastAsia="宋体" w:hAnsi="宋体"/>
          <w:color w:val="303030"/>
          <w:kern w:val="0"/>
          <w:sz w:val="24"/>
          <w:szCs w:val="24"/>
        </w:rPr>
      </w:pPr>
      <w:r>
        <w:rPr>
          <w:rFonts w:ascii="宋体" w:eastAsia="宋体" w:hAnsi="宋体"/>
          <w:color w:val="303030"/>
          <w:kern w:val="0"/>
          <w:sz w:val="24"/>
          <w:szCs w:val="24"/>
        </w:rPr>
        <w:t>2</w:t>
      </w:r>
      <w:r>
        <w:rPr>
          <w:rFonts w:ascii="宋体" w:eastAsia="宋体" w:hAnsi="宋体" w:hint="eastAsia"/>
          <w:color w:val="303030"/>
          <w:kern w:val="0"/>
          <w:sz w:val="24"/>
          <w:szCs w:val="24"/>
        </w:rPr>
        <w:t>.杜甫《八阵图》</w:t>
      </w:r>
    </w:p>
    <w:p w:rsidR="00980F34" w:rsidRDefault="00980F34" w:rsidP="00980F34">
      <w:pPr>
        <w:widowControl/>
        <w:shd w:val="clear" w:color="auto" w:fill="FFFFFF"/>
        <w:spacing w:line="360" w:lineRule="auto"/>
        <w:ind w:firstLine="482"/>
        <w:rPr>
          <w:rFonts w:ascii="宋体" w:eastAsia="宋体" w:hAnsi="宋体"/>
          <w:color w:val="303030"/>
          <w:kern w:val="0"/>
          <w:sz w:val="24"/>
          <w:szCs w:val="24"/>
        </w:rPr>
      </w:pPr>
      <w:r>
        <w:rPr>
          <w:rFonts w:ascii="宋体" w:eastAsia="宋体" w:hAnsi="宋体" w:hint="eastAsia"/>
          <w:color w:val="303030"/>
          <w:kern w:val="0"/>
          <w:sz w:val="24"/>
          <w:szCs w:val="24"/>
        </w:rPr>
        <w:t>功盖三分国</w:t>
      </w:r>
      <w:r>
        <w:rPr>
          <w:rFonts w:ascii="宋体" w:hAnsi="宋体" w:hint="eastAsia"/>
          <w:color w:val="303030"/>
          <w:kern w:val="0"/>
          <w:sz w:val="24"/>
          <w:szCs w:val="24"/>
        </w:rPr>
        <w:t>，</w:t>
      </w:r>
      <w:r>
        <w:rPr>
          <w:rFonts w:ascii="宋体" w:eastAsia="宋体" w:hAnsi="宋体" w:hint="eastAsia"/>
          <w:color w:val="303030"/>
          <w:kern w:val="0"/>
          <w:sz w:val="24"/>
          <w:szCs w:val="24"/>
        </w:rPr>
        <w:t>名成八阵图。 江流石不转，遗恨失吞吴。</w:t>
      </w:r>
    </w:p>
    <w:p w:rsidR="00980F34" w:rsidRDefault="00980F34" w:rsidP="00980F34">
      <w:pPr>
        <w:widowControl/>
        <w:shd w:val="clear" w:color="auto" w:fill="FFFFFF"/>
        <w:spacing w:line="360" w:lineRule="auto"/>
        <w:ind w:firstLine="482"/>
        <w:rPr>
          <w:rFonts w:ascii="宋体" w:eastAsia="宋体" w:hAnsi="宋体"/>
          <w:color w:val="303030"/>
          <w:kern w:val="0"/>
          <w:sz w:val="24"/>
          <w:szCs w:val="24"/>
        </w:rPr>
      </w:pPr>
      <w:r>
        <w:rPr>
          <w:rFonts w:ascii="宋体" w:eastAsia="宋体" w:hAnsi="宋体"/>
          <w:color w:val="303030"/>
          <w:kern w:val="0"/>
          <w:sz w:val="24"/>
          <w:szCs w:val="24"/>
        </w:rPr>
        <w:t>(</w:t>
      </w:r>
      <w:r>
        <w:rPr>
          <w:rFonts w:ascii="宋体" w:eastAsia="宋体" w:hAnsi="宋体" w:hint="eastAsia"/>
          <w:color w:val="303030"/>
          <w:kern w:val="0"/>
          <w:sz w:val="24"/>
          <w:szCs w:val="24"/>
        </w:rPr>
        <w:t>并书写实验室制氨气的化学反应方程式</w:t>
      </w:r>
      <w:r>
        <w:rPr>
          <w:rFonts w:ascii="宋体" w:hAnsi="宋体" w:hint="eastAsia"/>
          <w:color w:val="303030"/>
          <w:kern w:val="0"/>
          <w:sz w:val="24"/>
          <w:szCs w:val="24"/>
        </w:rPr>
        <w:t>）</w:t>
      </w:r>
    </w:p>
    <w:p w:rsidR="00980F34" w:rsidRDefault="00980F34" w:rsidP="00980F34">
      <w:pPr>
        <w:widowControl/>
        <w:shd w:val="clear" w:color="auto" w:fill="FFFFFF"/>
        <w:spacing w:line="360" w:lineRule="auto"/>
        <w:ind w:firstLine="482"/>
        <w:rPr>
          <w:rFonts w:ascii="宋体" w:eastAsia="宋体" w:hAnsi="宋体"/>
          <w:color w:val="303030"/>
          <w:kern w:val="0"/>
          <w:sz w:val="24"/>
          <w:szCs w:val="24"/>
        </w:rPr>
      </w:pPr>
    </w:p>
    <w:p w:rsidR="00980F34" w:rsidRDefault="00980F34" w:rsidP="00980F34">
      <w:pPr>
        <w:widowControl/>
        <w:shd w:val="clear" w:color="auto" w:fill="FFFFFF"/>
        <w:spacing w:line="360" w:lineRule="auto"/>
        <w:ind w:firstLine="482"/>
        <w:rPr>
          <w:rFonts w:ascii="宋体" w:eastAsia="宋体" w:hAnsi="宋体"/>
          <w:color w:val="303030"/>
          <w:kern w:val="0"/>
          <w:sz w:val="24"/>
          <w:szCs w:val="24"/>
        </w:rPr>
      </w:pPr>
      <w:r>
        <w:rPr>
          <w:rFonts w:ascii="宋体" w:eastAsia="宋体" w:hAnsi="宋体"/>
          <w:color w:val="303030"/>
          <w:kern w:val="0"/>
          <w:sz w:val="24"/>
          <w:szCs w:val="24"/>
        </w:rPr>
        <w:t>3.</w:t>
      </w:r>
      <w:r>
        <w:rPr>
          <w:rFonts w:ascii="宋体" w:eastAsia="宋体" w:hAnsi="宋体" w:hint="eastAsia"/>
          <w:color w:val="303030"/>
          <w:kern w:val="0"/>
          <w:sz w:val="24"/>
          <w:szCs w:val="24"/>
        </w:rPr>
        <w:t>李白《独坐敬亭山》</w:t>
      </w:r>
    </w:p>
    <w:p w:rsidR="00980F34" w:rsidRDefault="00980F34" w:rsidP="00980F34">
      <w:pPr>
        <w:widowControl/>
        <w:shd w:val="clear" w:color="auto" w:fill="FFFFFF"/>
        <w:spacing w:line="360" w:lineRule="auto"/>
        <w:ind w:firstLine="482"/>
        <w:rPr>
          <w:rFonts w:ascii="宋体" w:eastAsia="宋体" w:hAnsi="宋体"/>
          <w:color w:val="303030"/>
          <w:kern w:val="0"/>
          <w:sz w:val="24"/>
          <w:szCs w:val="24"/>
        </w:rPr>
      </w:pPr>
      <w:r>
        <w:rPr>
          <w:rFonts w:ascii="宋体" w:eastAsia="宋体" w:hAnsi="宋体" w:hint="eastAsia"/>
          <w:color w:val="303030"/>
          <w:kern w:val="0"/>
          <w:sz w:val="24"/>
          <w:szCs w:val="24"/>
        </w:rPr>
        <w:t>众鸟高飞尽</w:t>
      </w:r>
      <w:r>
        <w:rPr>
          <w:rFonts w:ascii="宋体" w:hAnsi="宋体" w:hint="eastAsia"/>
          <w:color w:val="303030"/>
          <w:kern w:val="0"/>
          <w:sz w:val="24"/>
          <w:szCs w:val="24"/>
        </w:rPr>
        <w:t>，</w:t>
      </w:r>
      <w:r>
        <w:rPr>
          <w:rFonts w:ascii="宋体" w:eastAsia="宋体" w:hAnsi="宋体" w:hint="eastAsia"/>
          <w:color w:val="303030"/>
          <w:kern w:val="0"/>
          <w:sz w:val="24"/>
          <w:szCs w:val="24"/>
        </w:rPr>
        <w:t>孤云独去闲。相看两不厌</w:t>
      </w:r>
      <w:r>
        <w:rPr>
          <w:rFonts w:ascii="宋体" w:hAnsi="宋体" w:hint="eastAsia"/>
          <w:color w:val="303030"/>
          <w:kern w:val="0"/>
          <w:sz w:val="24"/>
          <w:szCs w:val="24"/>
        </w:rPr>
        <w:t>，</w:t>
      </w:r>
      <w:r>
        <w:rPr>
          <w:rFonts w:ascii="宋体" w:eastAsia="宋体" w:hAnsi="宋体" w:hint="eastAsia"/>
          <w:color w:val="303030"/>
          <w:kern w:val="0"/>
          <w:sz w:val="24"/>
          <w:szCs w:val="24"/>
        </w:rPr>
        <w:t>只有敬亭山。</w:t>
      </w:r>
    </w:p>
    <w:p w:rsidR="00980F34" w:rsidRDefault="00980F34" w:rsidP="00980F34">
      <w:pPr>
        <w:widowControl/>
        <w:shd w:val="clear" w:color="auto" w:fill="FFFFFF"/>
        <w:spacing w:line="360" w:lineRule="auto"/>
        <w:ind w:firstLine="482"/>
        <w:rPr>
          <w:rFonts w:ascii="宋体" w:eastAsia="宋体" w:hAnsi="宋体"/>
          <w:color w:val="303030"/>
          <w:kern w:val="0"/>
          <w:sz w:val="24"/>
          <w:szCs w:val="24"/>
        </w:rPr>
      </w:pPr>
      <w:r>
        <w:rPr>
          <w:rFonts w:ascii="宋体" w:eastAsia="宋体" w:hAnsi="宋体"/>
          <w:color w:val="303030"/>
          <w:kern w:val="0"/>
          <w:sz w:val="24"/>
          <w:szCs w:val="24"/>
        </w:rPr>
        <w:t>(</w:t>
      </w:r>
      <w:r>
        <w:rPr>
          <w:rFonts w:ascii="宋体" w:eastAsia="宋体" w:hAnsi="宋体" w:hint="eastAsia"/>
          <w:color w:val="303030"/>
          <w:kern w:val="0"/>
          <w:sz w:val="24"/>
          <w:szCs w:val="24"/>
        </w:rPr>
        <w:t>并书写工业制氨的化学反应方程式</w:t>
      </w:r>
      <w:r>
        <w:rPr>
          <w:rFonts w:ascii="宋体" w:hAnsi="宋体" w:hint="eastAsia"/>
          <w:color w:val="303030"/>
          <w:kern w:val="0"/>
          <w:sz w:val="24"/>
          <w:szCs w:val="24"/>
        </w:rPr>
        <w:t>）</w:t>
      </w:r>
    </w:p>
    <w:p w:rsidR="00980F34" w:rsidRDefault="00980F34" w:rsidP="00980F34">
      <w:pPr>
        <w:widowControl/>
        <w:shd w:val="clear" w:color="auto" w:fill="FFFFFF"/>
        <w:spacing w:line="360" w:lineRule="auto"/>
        <w:ind w:firstLine="482"/>
        <w:rPr>
          <w:rFonts w:ascii="宋体" w:eastAsia="宋体" w:hAnsi="宋体"/>
          <w:color w:val="303030"/>
          <w:kern w:val="0"/>
          <w:sz w:val="24"/>
          <w:szCs w:val="24"/>
        </w:rPr>
      </w:pPr>
    </w:p>
    <w:p w:rsidR="00980F34" w:rsidRDefault="00980F34" w:rsidP="00980F34">
      <w:pPr>
        <w:widowControl/>
        <w:shd w:val="clear" w:color="auto" w:fill="FFFFFF"/>
        <w:spacing w:line="360" w:lineRule="auto"/>
        <w:ind w:firstLine="482"/>
        <w:rPr>
          <w:rFonts w:ascii="宋体" w:eastAsia="宋体" w:hAnsi="宋体"/>
          <w:color w:val="303030"/>
          <w:kern w:val="0"/>
          <w:sz w:val="24"/>
          <w:szCs w:val="24"/>
        </w:rPr>
      </w:pPr>
      <w:r>
        <w:rPr>
          <w:rFonts w:ascii="宋体" w:eastAsia="宋体" w:hAnsi="宋体"/>
          <w:color w:val="303030"/>
          <w:kern w:val="0"/>
          <w:sz w:val="24"/>
          <w:szCs w:val="24"/>
        </w:rPr>
        <w:t>4.</w:t>
      </w:r>
      <w:r>
        <w:rPr>
          <w:rFonts w:ascii="宋体" w:eastAsia="宋体" w:hAnsi="宋体" w:hint="eastAsia"/>
          <w:color w:val="303030"/>
          <w:kern w:val="0"/>
          <w:sz w:val="24"/>
          <w:szCs w:val="24"/>
        </w:rPr>
        <w:t>贾岛《寻隐者不遇》</w:t>
      </w:r>
    </w:p>
    <w:p w:rsidR="00980F34" w:rsidRDefault="00980F34" w:rsidP="00980F34">
      <w:pPr>
        <w:widowControl/>
        <w:shd w:val="clear" w:color="auto" w:fill="FFFFFF"/>
        <w:spacing w:line="360" w:lineRule="auto"/>
        <w:ind w:firstLine="482"/>
        <w:rPr>
          <w:rFonts w:ascii="宋体" w:eastAsia="宋体" w:hAnsi="宋体"/>
          <w:color w:val="303030"/>
          <w:kern w:val="0"/>
          <w:sz w:val="24"/>
          <w:szCs w:val="24"/>
        </w:rPr>
      </w:pPr>
      <w:r>
        <w:rPr>
          <w:rFonts w:ascii="宋体" w:eastAsia="宋体" w:hAnsi="宋体" w:hint="eastAsia"/>
          <w:color w:val="303030"/>
          <w:kern w:val="0"/>
          <w:sz w:val="24"/>
          <w:szCs w:val="24"/>
        </w:rPr>
        <w:t>松下问童子，言师采药去。 只在此山中，云深不知处。</w:t>
      </w:r>
    </w:p>
    <w:p w:rsidR="00980F34" w:rsidRDefault="00980F34" w:rsidP="00980F34">
      <w:pPr>
        <w:widowControl/>
        <w:shd w:val="clear" w:color="auto" w:fill="FFFFFF"/>
        <w:spacing w:line="360" w:lineRule="auto"/>
        <w:ind w:firstLine="482"/>
        <w:rPr>
          <w:rFonts w:ascii="宋体" w:eastAsia="宋体" w:hAnsi="宋体"/>
          <w:color w:val="303030"/>
          <w:kern w:val="0"/>
          <w:sz w:val="24"/>
          <w:szCs w:val="24"/>
        </w:rPr>
      </w:pPr>
      <w:r>
        <w:rPr>
          <w:rFonts w:ascii="宋体" w:eastAsia="宋体" w:hAnsi="宋体"/>
          <w:color w:val="303030"/>
          <w:kern w:val="0"/>
          <w:sz w:val="24"/>
          <w:szCs w:val="24"/>
        </w:rPr>
        <w:t>(</w:t>
      </w:r>
      <w:r>
        <w:rPr>
          <w:rFonts w:ascii="宋体" w:eastAsia="宋体" w:hAnsi="宋体" w:hint="eastAsia"/>
          <w:color w:val="303030"/>
          <w:kern w:val="0"/>
          <w:sz w:val="24"/>
          <w:szCs w:val="24"/>
        </w:rPr>
        <w:t>并书写电解食盐水的化学反应方程式</w:t>
      </w:r>
      <w:r>
        <w:rPr>
          <w:rFonts w:ascii="宋体" w:hAnsi="宋体" w:hint="eastAsia"/>
          <w:color w:val="303030"/>
          <w:kern w:val="0"/>
          <w:sz w:val="24"/>
          <w:szCs w:val="24"/>
        </w:rPr>
        <w:t>）</w:t>
      </w:r>
    </w:p>
    <w:p w:rsidR="00980F34" w:rsidRDefault="00980F34" w:rsidP="00980F34">
      <w:pPr>
        <w:widowControl/>
        <w:shd w:val="clear" w:color="auto" w:fill="FFFFFF"/>
        <w:spacing w:line="360" w:lineRule="auto"/>
        <w:ind w:firstLine="482"/>
        <w:rPr>
          <w:rFonts w:ascii="宋体" w:eastAsia="宋体" w:hAnsi="宋体"/>
          <w:color w:val="303030"/>
          <w:kern w:val="0"/>
          <w:sz w:val="24"/>
          <w:szCs w:val="24"/>
        </w:rPr>
      </w:pPr>
    </w:p>
    <w:p w:rsidR="00980F34" w:rsidRDefault="00980F34" w:rsidP="00980F34">
      <w:pPr>
        <w:widowControl/>
        <w:shd w:val="clear" w:color="auto" w:fill="FFFFFF"/>
        <w:spacing w:line="360" w:lineRule="auto"/>
        <w:ind w:firstLine="482"/>
        <w:rPr>
          <w:rFonts w:ascii="宋体" w:eastAsia="宋体" w:hAnsi="宋体"/>
          <w:color w:val="303030"/>
          <w:kern w:val="0"/>
          <w:sz w:val="24"/>
          <w:szCs w:val="24"/>
        </w:rPr>
      </w:pPr>
      <w:r>
        <w:rPr>
          <w:rFonts w:ascii="宋体" w:eastAsia="宋体" w:hAnsi="宋体"/>
          <w:color w:val="303030"/>
          <w:kern w:val="0"/>
          <w:sz w:val="24"/>
          <w:szCs w:val="24"/>
        </w:rPr>
        <w:t>5.</w:t>
      </w:r>
      <w:r>
        <w:rPr>
          <w:rFonts w:ascii="宋体" w:eastAsia="宋体" w:hAnsi="宋体" w:hint="eastAsia"/>
          <w:color w:val="303030"/>
          <w:kern w:val="0"/>
          <w:sz w:val="24"/>
          <w:szCs w:val="24"/>
        </w:rPr>
        <w:t>李商隐《登乐游原》</w:t>
      </w:r>
    </w:p>
    <w:p w:rsidR="00980F34" w:rsidRDefault="00980F34" w:rsidP="00980F34">
      <w:pPr>
        <w:widowControl/>
        <w:shd w:val="clear" w:color="auto" w:fill="FFFFFF"/>
        <w:spacing w:line="360" w:lineRule="auto"/>
        <w:ind w:firstLine="482"/>
        <w:rPr>
          <w:rFonts w:ascii="宋体" w:eastAsia="宋体" w:hAnsi="宋体"/>
          <w:color w:val="303030"/>
          <w:kern w:val="0"/>
          <w:sz w:val="24"/>
          <w:szCs w:val="24"/>
        </w:rPr>
      </w:pPr>
      <w:r>
        <w:rPr>
          <w:rFonts w:ascii="宋体" w:eastAsia="宋体" w:hAnsi="宋体" w:hint="eastAsia"/>
          <w:color w:val="303030"/>
          <w:kern w:val="0"/>
          <w:sz w:val="24"/>
          <w:szCs w:val="24"/>
        </w:rPr>
        <w:t>向晚意不适，驱车登古原。 夕阳无限好，只是近黄昏。</w:t>
      </w:r>
    </w:p>
    <w:p w:rsidR="00980F34" w:rsidRDefault="00980F34" w:rsidP="00980F34">
      <w:pPr>
        <w:widowControl/>
        <w:shd w:val="clear" w:color="auto" w:fill="FFFFFF"/>
        <w:spacing w:line="360" w:lineRule="auto"/>
        <w:ind w:firstLine="482"/>
        <w:rPr>
          <w:rFonts w:ascii="宋体" w:eastAsia="宋体" w:hAnsi="宋体"/>
          <w:color w:val="303030"/>
          <w:kern w:val="0"/>
          <w:sz w:val="24"/>
          <w:szCs w:val="24"/>
        </w:rPr>
      </w:pPr>
      <w:r>
        <w:rPr>
          <w:rFonts w:ascii="宋体" w:eastAsia="宋体" w:hAnsi="宋体"/>
          <w:color w:val="303030"/>
          <w:kern w:val="0"/>
          <w:sz w:val="24"/>
          <w:szCs w:val="24"/>
        </w:rPr>
        <w:t>(</w:t>
      </w:r>
      <w:r>
        <w:rPr>
          <w:rFonts w:ascii="宋体" w:eastAsia="宋体" w:hAnsi="宋体" w:hint="eastAsia"/>
          <w:color w:val="303030"/>
          <w:kern w:val="0"/>
          <w:sz w:val="24"/>
          <w:szCs w:val="24"/>
        </w:rPr>
        <w:t>并书写由氯酸钾制氧气的化学反应方程式</w:t>
      </w:r>
      <w:r>
        <w:rPr>
          <w:rFonts w:ascii="宋体" w:hAnsi="宋体" w:hint="eastAsia"/>
          <w:color w:val="303030"/>
          <w:kern w:val="0"/>
          <w:sz w:val="24"/>
          <w:szCs w:val="24"/>
        </w:rPr>
        <w:t>）</w:t>
      </w:r>
    </w:p>
    <w:p w:rsidR="00980F34" w:rsidRDefault="00980F34" w:rsidP="00980F34">
      <w:pPr>
        <w:widowControl/>
        <w:shd w:val="clear" w:color="auto" w:fill="FFFFFF"/>
        <w:spacing w:line="360" w:lineRule="auto"/>
        <w:ind w:firstLine="482"/>
        <w:rPr>
          <w:rFonts w:ascii="宋体" w:eastAsia="宋体" w:hAnsi="宋体"/>
          <w:color w:val="303030"/>
          <w:kern w:val="0"/>
          <w:sz w:val="24"/>
          <w:szCs w:val="24"/>
        </w:rPr>
      </w:pPr>
    </w:p>
    <w:p w:rsidR="00980F34" w:rsidRDefault="00980F34" w:rsidP="00980F34">
      <w:pPr>
        <w:widowControl/>
        <w:shd w:val="clear" w:color="auto" w:fill="FFFFFF"/>
        <w:spacing w:line="360" w:lineRule="auto"/>
        <w:ind w:firstLine="482"/>
        <w:rPr>
          <w:rFonts w:ascii="宋体" w:eastAsia="宋体" w:hAnsi="宋体"/>
          <w:color w:val="303030"/>
          <w:kern w:val="0"/>
          <w:sz w:val="24"/>
          <w:szCs w:val="24"/>
        </w:rPr>
      </w:pPr>
      <w:r>
        <w:rPr>
          <w:rFonts w:ascii="宋体" w:eastAsia="宋体" w:hAnsi="宋体"/>
          <w:color w:val="303030"/>
          <w:kern w:val="0"/>
          <w:sz w:val="24"/>
          <w:szCs w:val="24"/>
        </w:rPr>
        <w:t>6.</w:t>
      </w:r>
      <w:r>
        <w:rPr>
          <w:rFonts w:ascii="宋体" w:eastAsia="宋体" w:hAnsi="宋体" w:hint="eastAsia"/>
          <w:color w:val="303030"/>
          <w:kern w:val="0"/>
          <w:sz w:val="24"/>
          <w:szCs w:val="24"/>
        </w:rPr>
        <w:t>王之</w:t>
      </w:r>
      <w:proofErr w:type="gramStart"/>
      <w:r>
        <w:rPr>
          <w:rFonts w:ascii="宋体" w:eastAsia="宋体" w:hAnsi="宋体" w:hint="eastAsia"/>
          <w:color w:val="303030"/>
          <w:kern w:val="0"/>
          <w:sz w:val="24"/>
          <w:szCs w:val="24"/>
        </w:rPr>
        <w:t>涣</w:t>
      </w:r>
      <w:proofErr w:type="gramEnd"/>
      <w:r>
        <w:rPr>
          <w:rFonts w:ascii="宋体" w:eastAsia="宋体" w:hAnsi="宋体" w:hint="eastAsia"/>
          <w:color w:val="303030"/>
          <w:kern w:val="0"/>
          <w:sz w:val="24"/>
          <w:szCs w:val="24"/>
        </w:rPr>
        <w:t>《登鹳雀楼》</w:t>
      </w:r>
    </w:p>
    <w:p w:rsidR="00980F34" w:rsidRDefault="00980F34" w:rsidP="00980F34">
      <w:pPr>
        <w:widowControl/>
        <w:shd w:val="clear" w:color="auto" w:fill="FFFFFF"/>
        <w:spacing w:line="360" w:lineRule="auto"/>
        <w:ind w:firstLine="482"/>
        <w:rPr>
          <w:rFonts w:ascii="宋体" w:eastAsia="宋体" w:hAnsi="宋体"/>
          <w:color w:val="303030"/>
          <w:kern w:val="0"/>
          <w:sz w:val="24"/>
          <w:szCs w:val="24"/>
        </w:rPr>
      </w:pPr>
      <w:r>
        <w:rPr>
          <w:rFonts w:ascii="宋体" w:eastAsia="宋体" w:hAnsi="宋体" w:hint="eastAsia"/>
          <w:color w:val="303030"/>
          <w:kern w:val="0"/>
          <w:sz w:val="24"/>
          <w:szCs w:val="24"/>
        </w:rPr>
        <w:t>白日依山尽，黄河入海流。 欲穷千里目，更上一层楼。</w:t>
      </w:r>
    </w:p>
    <w:p w:rsidR="00980F34" w:rsidRDefault="00980F34" w:rsidP="00980F34">
      <w:pPr>
        <w:widowControl/>
        <w:shd w:val="clear" w:color="auto" w:fill="FFFFFF"/>
        <w:spacing w:line="360" w:lineRule="auto"/>
        <w:ind w:firstLine="482"/>
        <w:rPr>
          <w:rFonts w:ascii="宋体" w:eastAsia="宋体" w:hAnsi="宋体"/>
          <w:color w:val="303030"/>
          <w:kern w:val="0"/>
          <w:sz w:val="24"/>
          <w:szCs w:val="24"/>
        </w:rPr>
      </w:pPr>
      <w:r>
        <w:rPr>
          <w:rFonts w:ascii="宋体" w:eastAsia="宋体" w:hAnsi="宋体"/>
          <w:color w:val="303030"/>
          <w:kern w:val="0"/>
          <w:sz w:val="24"/>
          <w:szCs w:val="24"/>
        </w:rPr>
        <w:t>(</w:t>
      </w:r>
      <w:r>
        <w:rPr>
          <w:rFonts w:ascii="宋体" w:eastAsia="宋体" w:hAnsi="宋体" w:hint="eastAsia"/>
          <w:color w:val="303030"/>
          <w:kern w:val="0"/>
          <w:sz w:val="24"/>
          <w:szCs w:val="24"/>
        </w:rPr>
        <w:t>并书写金属钠在空气中燃烧的化学反应方程式</w:t>
      </w:r>
      <w:r>
        <w:rPr>
          <w:rFonts w:ascii="宋体" w:hAnsi="宋体" w:hint="eastAsia"/>
          <w:color w:val="303030"/>
          <w:kern w:val="0"/>
          <w:sz w:val="24"/>
          <w:szCs w:val="24"/>
        </w:rPr>
        <w:t>）</w:t>
      </w:r>
    </w:p>
    <w:p w:rsidR="00980F34" w:rsidRDefault="00980F34" w:rsidP="00980F34">
      <w:pPr>
        <w:widowControl/>
        <w:shd w:val="clear" w:color="auto" w:fill="FFFFFF"/>
        <w:spacing w:line="360" w:lineRule="auto"/>
        <w:ind w:firstLine="482"/>
        <w:rPr>
          <w:rFonts w:ascii="宋体" w:eastAsia="宋体" w:hAnsi="宋体"/>
          <w:color w:val="303030"/>
          <w:kern w:val="0"/>
          <w:sz w:val="24"/>
          <w:szCs w:val="24"/>
        </w:rPr>
      </w:pPr>
    </w:p>
    <w:p w:rsidR="00980F34" w:rsidRDefault="00980F34" w:rsidP="00980F34">
      <w:pPr>
        <w:widowControl/>
        <w:shd w:val="clear" w:color="auto" w:fill="FFFFFF"/>
        <w:spacing w:line="360" w:lineRule="auto"/>
        <w:ind w:firstLine="482"/>
        <w:rPr>
          <w:rFonts w:ascii="宋体" w:eastAsia="宋体" w:hAnsi="宋体"/>
          <w:color w:val="303030"/>
          <w:kern w:val="0"/>
          <w:sz w:val="24"/>
          <w:szCs w:val="24"/>
        </w:rPr>
      </w:pPr>
      <w:r>
        <w:rPr>
          <w:rFonts w:ascii="宋体" w:eastAsia="宋体" w:hAnsi="宋体"/>
          <w:color w:val="303030"/>
          <w:kern w:val="0"/>
          <w:sz w:val="24"/>
          <w:szCs w:val="24"/>
        </w:rPr>
        <w:t>7.</w:t>
      </w:r>
      <w:r>
        <w:rPr>
          <w:rFonts w:ascii="宋体" w:eastAsia="宋体" w:hAnsi="宋体" w:hint="eastAsia"/>
          <w:color w:val="303030"/>
          <w:kern w:val="0"/>
          <w:sz w:val="24"/>
          <w:szCs w:val="24"/>
        </w:rPr>
        <w:t>王维《杂诗》</w:t>
      </w:r>
    </w:p>
    <w:p w:rsidR="00980F34" w:rsidRDefault="00980F34" w:rsidP="00980F34">
      <w:pPr>
        <w:widowControl/>
        <w:shd w:val="clear" w:color="auto" w:fill="FFFFFF"/>
        <w:spacing w:line="360" w:lineRule="auto"/>
        <w:ind w:firstLine="482"/>
        <w:rPr>
          <w:rFonts w:ascii="宋体" w:eastAsia="宋体" w:hAnsi="宋体"/>
          <w:color w:val="303030"/>
          <w:kern w:val="0"/>
          <w:sz w:val="24"/>
          <w:szCs w:val="24"/>
        </w:rPr>
      </w:pPr>
      <w:r>
        <w:rPr>
          <w:rFonts w:ascii="宋体" w:eastAsia="宋体" w:hAnsi="宋体" w:hint="eastAsia"/>
          <w:color w:val="303030"/>
          <w:kern w:val="0"/>
          <w:sz w:val="24"/>
          <w:szCs w:val="24"/>
        </w:rPr>
        <w:lastRenderedPageBreak/>
        <w:t>君自故乡来，应知故乡事。 来日绮窗前，寒梅著花未？</w:t>
      </w:r>
    </w:p>
    <w:p w:rsidR="00980F34" w:rsidRDefault="00980F34" w:rsidP="00980F34">
      <w:pPr>
        <w:widowControl/>
        <w:shd w:val="clear" w:color="auto" w:fill="FFFFFF"/>
        <w:spacing w:line="360" w:lineRule="auto"/>
        <w:ind w:firstLine="482"/>
        <w:rPr>
          <w:rFonts w:ascii="宋体" w:eastAsia="宋体" w:hAnsi="宋体"/>
          <w:color w:val="303030"/>
          <w:kern w:val="0"/>
          <w:sz w:val="24"/>
          <w:szCs w:val="24"/>
        </w:rPr>
      </w:pPr>
      <w:r>
        <w:rPr>
          <w:rFonts w:ascii="宋体" w:eastAsia="宋体" w:hAnsi="宋体"/>
          <w:color w:val="303030"/>
          <w:kern w:val="0"/>
          <w:sz w:val="24"/>
          <w:szCs w:val="24"/>
        </w:rPr>
        <w:t>(</w:t>
      </w:r>
      <w:r>
        <w:rPr>
          <w:rFonts w:ascii="宋体" w:eastAsia="宋体" w:hAnsi="宋体" w:hint="eastAsia"/>
          <w:color w:val="303030"/>
          <w:kern w:val="0"/>
          <w:sz w:val="24"/>
          <w:szCs w:val="24"/>
        </w:rPr>
        <w:t>并书写氯化铁氧化单质铜的化学反应方程式</w:t>
      </w:r>
      <w:r>
        <w:rPr>
          <w:rFonts w:ascii="宋体" w:hAnsi="宋体" w:hint="eastAsia"/>
          <w:color w:val="303030"/>
          <w:kern w:val="0"/>
          <w:sz w:val="24"/>
          <w:szCs w:val="24"/>
        </w:rPr>
        <w:t>）</w:t>
      </w:r>
    </w:p>
    <w:p w:rsidR="00980F34" w:rsidRDefault="00980F34" w:rsidP="00980F34">
      <w:pPr>
        <w:rPr>
          <w:rFonts w:ascii="宋体" w:eastAsia="宋体" w:hAnsi="宋体"/>
          <w:color w:val="303030"/>
          <w:kern w:val="0"/>
          <w:sz w:val="24"/>
          <w:szCs w:val="24"/>
        </w:rPr>
      </w:pPr>
    </w:p>
    <w:p w:rsidR="00980F34" w:rsidRDefault="00980F34" w:rsidP="00980F34"/>
    <w:p w:rsidR="00980F34" w:rsidRDefault="00980F34" w:rsidP="00980F34"/>
    <w:p w:rsidR="00980F34" w:rsidRDefault="00980F34" w:rsidP="00980F34"/>
    <w:p w:rsidR="00980F34" w:rsidRDefault="00980F34" w:rsidP="00980F34"/>
    <w:p w:rsidR="00980F34" w:rsidRDefault="00980F34" w:rsidP="00980F34"/>
    <w:p w:rsidR="00980F34" w:rsidRDefault="00980F34" w:rsidP="00980F34"/>
    <w:p w:rsidR="00980F34" w:rsidRDefault="00980F34" w:rsidP="00980F34"/>
    <w:p w:rsidR="00980F34" w:rsidRDefault="00980F34" w:rsidP="00980F34"/>
    <w:p w:rsidR="00980F34" w:rsidRDefault="00980F34" w:rsidP="00980F34"/>
    <w:p w:rsidR="00980F34" w:rsidRDefault="00980F34" w:rsidP="00980F34"/>
    <w:p w:rsidR="00980F34" w:rsidRDefault="00980F34" w:rsidP="00980F34"/>
    <w:p w:rsidR="00980F34" w:rsidRDefault="00980F34" w:rsidP="00980F34"/>
    <w:p w:rsidR="00980F34" w:rsidRDefault="00980F34" w:rsidP="00980F34"/>
    <w:p w:rsidR="00980F34" w:rsidRDefault="00980F34" w:rsidP="00980F34"/>
    <w:p w:rsidR="00980F34" w:rsidRDefault="00980F34" w:rsidP="00980F34"/>
    <w:p w:rsidR="00980F34" w:rsidRDefault="00980F34" w:rsidP="00980F34"/>
    <w:p w:rsidR="00980F34" w:rsidRDefault="00980F34" w:rsidP="00980F34"/>
    <w:p w:rsidR="00980F34" w:rsidRDefault="00980F34" w:rsidP="00980F34"/>
    <w:p w:rsidR="00980F34" w:rsidRDefault="00980F34" w:rsidP="00980F34"/>
    <w:p w:rsidR="00980F34" w:rsidRDefault="00980F34" w:rsidP="00980F34"/>
    <w:p w:rsidR="00980F34" w:rsidRDefault="00980F34" w:rsidP="00980F34"/>
    <w:p w:rsidR="00980F34" w:rsidRDefault="00980F34" w:rsidP="00980F34"/>
    <w:p w:rsidR="00980F34" w:rsidRDefault="00980F34" w:rsidP="00980F34"/>
    <w:p w:rsidR="00980F34" w:rsidRDefault="00980F34" w:rsidP="00980F34"/>
    <w:p w:rsidR="00980F34" w:rsidRDefault="00980F34" w:rsidP="00980F34"/>
    <w:p w:rsidR="00980F34" w:rsidRDefault="00980F34" w:rsidP="00980F34"/>
    <w:p w:rsidR="00980F34" w:rsidRDefault="00980F34" w:rsidP="00980F34"/>
    <w:p w:rsidR="00980F34" w:rsidRDefault="00980F34" w:rsidP="00980F34"/>
    <w:p w:rsidR="00980F34" w:rsidRDefault="00980F34" w:rsidP="00980F34"/>
    <w:p w:rsidR="00980F34" w:rsidRDefault="00980F34" w:rsidP="00980F34"/>
    <w:p w:rsidR="00980F34" w:rsidRDefault="00980F34" w:rsidP="00980F34"/>
    <w:p w:rsidR="00980F34" w:rsidRDefault="00980F34" w:rsidP="00980F34"/>
    <w:p w:rsidR="00980F34" w:rsidRDefault="00980F34" w:rsidP="00980F34"/>
    <w:p w:rsidR="00980F34" w:rsidRDefault="00980F34" w:rsidP="00980F34"/>
    <w:p w:rsidR="00980F34" w:rsidRDefault="00980F34" w:rsidP="00980F34"/>
    <w:p w:rsidR="00980F34" w:rsidRDefault="00980F34" w:rsidP="00980F34"/>
    <w:p w:rsidR="00980F34" w:rsidRDefault="00980F34" w:rsidP="00980F34"/>
    <w:p w:rsidR="00980F34" w:rsidRDefault="00980F34" w:rsidP="00980F34"/>
    <w:p w:rsidR="00980F34" w:rsidRDefault="00980F34" w:rsidP="00980F34"/>
    <w:p w:rsidR="00980F34" w:rsidRDefault="00980F34" w:rsidP="00980F34"/>
    <w:p w:rsidR="00980F34" w:rsidRDefault="00980F34" w:rsidP="00980F34">
      <w:pPr>
        <w:rPr>
          <w:rFonts w:ascii="宋体" w:eastAsia="宋体" w:hAnsi="宋体"/>
          <w:color w:val="303030"/>
          <w:kern w:val="0"/>
          <w:sz w:val="24"/>
          <w:szCs w:val="24"/>
        </w:rPr>
      </w:pPr>
      <w:r>
        <w:rPr>
          <w:rFonts w:ascii="宋体" w:eastAsia="宋体" w:hAnsi="宋体" w:hint="eastAsia"/>
          <w:color w:val="303030"/>
          <w:kern w:val="0"/>
          <w:sz w:val="24"/>
          <w:szCs w:val="24"/>
        </w:rPr>
        <w:lastRenderedPageBreak/>
        <w:t>附件四：</w:t>
      </w:r>
    </w:p>
    <w:p w:rsidR="00980F34" w:rsidRDefault="00980F34" w:rsidP="00980F34">
      <w:pPr>
        <w:jc w:val="center"/>
        <w:rPr>
          <w:b/>
          <w:bCs/>
        </w:rPr>
      </w:pPr>
      <w:r>
        <w:rPr>
          <w:rFonts w:ascii="宋体" w:eastAsia="宋体" w:hAnsi="宋体" w:hint="eastAsia"/>
          <w:b/>
          <w:bCs/>
          <w:color w:val="303030"/>
          <w:kern w:val="0"/>
          <w:sz w:val="24"/>
          <w:szCs w:val="24"/>
        </w:rPr>
        <w:t>即兴演讲主题</w:t>
      </w:r>
    </w:p>
    <w:p w:rsidR="00980F34" w:rsidRDefault="00980F34" w:rsidP="00980F34"/>
    <w:p w:rsidR="00980F34" w:rsidRDefault="00980F34" w:rsidP="00980F34">
      <w:pPr>
        <w:spacing w:line="360" w:lineRule="auto"/>
        <w:rPr>
          <w:rFonts w:ascii="宋体" w:eastAsia="宋体" w:hAnsi="宋体"/>
          <w:color w:val="303030"/>
          <w:kern w:val="0"/>
          <w:sz w:val="22"/>
        </w:rPr>
      </w:pPr>
      <w:r>
        <w:rPr>
          <w:rFonts w:ascii="宋体" w:eastAsia="宋体" w:hAnsi="宋体" w:hint="eastAsia"/>
          <w:color w:val="303030"/>
          <w:kern w:val="0"/>
          <w:sz w:val="22"/>
        </w:rPr>
        <w:t>1.《深化新时代教育改革评价方案》提出完善幼儿园评价和改进中小学校评价，幼儿园重点评价科学保教、规范办园、安全卫生、队伍建设、克服小学化倾向等情况；义务教育学院重点评价促进学生全面发展、保障学生平等权益、引领教师专业发展、提升教育教学水平、营造和谐育人环境、建设现代学校制度以及学业负担、社会满意度等情况；普通高中主要评价学生全面发展的培养情况。请谈谈你对基础教育学校评价改革的理解。</w:t>
      </w:r>
    </w:p>
    <w:p w:rsidR="00980F34" w:rsidRDefault="00980F34" w:rsidP="00980F34">
      <w:pPr>
        <w:spacing w:line="360" w:lineRule="auto"/>
        <w:rPr>
          <w:rFonts w:ascii="宋体" w:eastAsia="宋体" w:hAnsi="宋体"/>
          <w:color w:val="303030"/>
          <w:kern w:val="0"/>
          <w:sz w:val="22"/>
        </w:rPr>
      </w:pPr>
    </w:p>
    <w:p w:rsidR="00980F34" w:rsidRDefault="00980F34" w:rsidP="00980F34">
      <w:pPr>
        <w:spacing w:line="360" w:lineRule="auto"/>
        <w:rPr>
          <w:rFonts w:ascii="宋体" w:eastAsia="宋体" w:hAnsi="宋体"/>
          <w:color w:val="303030"/>
          <w:kern w:val="0"/>
          <w:sz w:val="22"/>
        </w:rPr>
      </w:pPr>
      <w:r>
        <w:rPr>
          <w:rFonts w:ascii="宋体" w:eastAsia="宋体" w:hAnsi="宋体" w:hint="eastAsia"/>
          <w:color w:val="303030"/>
          <w:kern w:val="0"/>
          <w:sz w:val="22"/>
        </w:rPr>
        <w:t>2.中共中央、国务院《关于深化教育教学改革全面提高义务教育质量的意见》强调，优化教学方式，坚持教学相长，注重启发式、互动式、探究式教学，课上要讲清重点难点、知识体系，引导学生主动思考、自主探究。国务院办公厅《关于新时代推进普通高中育人方式改革的指导意见》强调，深化课堂教学改革，积极探索基于情景、问题导向的互动式、启发式、探究式、体验式等课堂教学，注重加强课题研究、项目设计、研究型学习等跨学科综合性教学，认真开展验证性实验和研究性实验教学。请谈谈你对中小学教学方法改革的理解。</w:t>
      </w:r>
    </w:p>
    <w:p w:rsidR="00980F34" w:rsidRDefault="00980F34" w:rsidP="00980F34">
      <w:pPr>
        <w:spacing w:line="360" w:lineRule="auto"/>
        <w:rPr>
          <w:rFonts w:ascii="宋体" w:eastAsia="宋体" w:hAnsi="宋体"/>
          <w:color w:val="303030"/>
          <w:kern w:val="0"/>
          <w:sz w:val="22"/>
        </w:rPr>
      </w:pPr>
    </w:p>
    <w:p w:rsidR="00980F34" w:rsidRDefault="00980F34" w:rsidP="00980F34">
      <w:pPr>
        <w:spacing w:line="360" w:lineRule="auto"/>
        <w:rPr>
          <w:rFonts w:ascii="宋体" w:eastAsia="宋体" w:hAnsi="宋体"/>
          <w:color w:val="303030"/>
          <w:kern w:val="0"/>
          <w:sz w:val="22"/>
        </w:rPr>
      </w:pPr>
      <w:r>
        <w:rPr>
          <w:rFonts w:ascii="宋体" w:eastAsia="宋体" w:hAnsi="宋体" w:hint="eastAsia"/>
          <w:color w:val="303030"/>
          <w:kern w:val="0"/>
          <w:sz w:val="22"/>
        </w:rPr>
        <w:t>3.教育部《关于加强加强“三个课堂”应用的指导意见》提出，进一步加强“专递课堂”“名师课堂”“名校网络课堂”应用，促进信息技术与教育实践深度融合，推动课堂革命，创新教育教学模式，促进育人方式转变，支撑构建“互联网+教育”新生态。教育部《关于实施全国中小学教师信息技术应用能力提升工程2.0的意见》提出，要基本实现校长信息化领导力、教师信息化教学能力、培训团队信息化指导能力显著提升，全面促进信息技术与教育教学融合创新发展。请你结合后疫情时代，谈谈如何促进信息技术与教育教学深度融合。</w:t>
      </w:r>
    </w:p>
    <w:p w:rsidR="00980F34" w:rsidRDefault="00980F34" w:rsidP="00980F34">
      <w:pPr>
        <w:spacing w:line="360" w:lineRule="auto"/>
        <w:rPr>
          <w:rFonts w:ascii="宋体" w:eastAsia="宋体" w:hAnsi="宋体"/>
          <w:color w:val="303030"/>
          <w:kern w:val="0"/>
          <w:sz w:val="22"/>
        </w:rPr>
      </w:pPr>
    </w:p>
    <w:p w:rsidR="00980F34" w:rsidRDefault="00980F34" w:rsidP="00980F34">
      <w:pPr>
        <w:spacing w:line="360" w:lineRule="auto"/>
        <w:rPr>
          <w:rFonts w:ascii="宋体" w:eastAsia="宋体" w:hAnsi="宋体"/>
          <w:color w:val="303030"/>
          <w:kern w:val="0"/>
          <w:sz w:val="22"/>
        </w:rPr>
      </w:pPr>
      <w:r>
        <w:rPr>
          <w:rFonts w:ascii="宋体" w:eastAsia="宋体" w:hAnsi="宋体" w:hint="eastAsia"/>
          <w:color w:val="303030"/>
          <w:kern w:val="0"/>
          <w:sz w:val="22"/>
        </w:rPr>
        <w:t>4.中共中央办公厅、国务院办公厅印发了《关于深化新时代学校思想政治理论课改革创新的若干意见》提出，要深度挖掘中小学语文、历史、地理、体育、艺术等所有课程蕴含的思想政治教育资源，解决好各类课程与</w:t>
      </w:r>
      <w:proofErr w:type="gramStart"/>
      <w:r>
        <w:rPr>
          <w:rFonts w:ascii="宋体" w:eastAsia="宋体" w:hAnsi="宋体" w:hint="eastAsia"/>
          <w:color w:val="303030"/>
          <w:kern w:val="0"/>
          <w:sz w:val="22"/>
        </w:rPr>
        <w:t>思政课相互</w:t>
      </w:r>
      <w:proofErr w:type="gramEnd"/>
      <w:r>
        <w:rPr>
          <w:rFonts w:ascii="宋体" w:eastAsia="宋体" w:hAnsi="宋体" w:hint="eastAsia"/>
          <w:color w:val="303030"/>
          <w:kern w:val="0"/>
          <w:sz w:val="22"/>
        </w:rPr>
        <w:t>配合的问题，发挥所有课程育人功能，构建全面覆盖、类型丰富、层次递进、相互支撑的课程体系，使各类课程与</w:t>
      </w:r>
      <w:proofErr w:type="gramStart"/>
      <w:r>
        <w:rPr>
          <w:rFonts w:ascii="宋体" w:eastAsia="宋体" w:hAnsi="宋体" w:hint="eastAsia"/>
          <w:color w:val="303030"/>
          <w:kern w:val="0"/>
          <w:sz w:val="22"/>
        </w:rPr>
        <w:t>思政课</w:t>
      </w:r>
      <w:proofErr w:type="gramEnd"/>
      <w:r>
        <w:rPr>
          <w:rFonts w:ascii="宋体" w:eastAsia="宋体" w:hAnsi="宋体" w:hint="eastAsia"/>
          <w:color w:val="303030"/>
          <w:kern w:val="0"/>
          <w:sz w:val="22"/>
        </w:rPr>
        <w:t>同向同行，形成协同效应。请结合你的学科，谈谈如何推进中小学学科德育。</w:t>
      </w:r>
    </w:p>
    <w:p w:rsidR="00980F34" w:rsidRDefault="00980F34" w:rsidP="00980F34">
      <w:pPr>
        <w:spacing w:line="360" w:lineRule="auto"/>
        <w:rPr>
          <w:rFonts w:ascii="宋体" w:eastAsia="宋体" w:hAnsi="宋体"/>
          <w:color w:val="303030"/>
          <w:kern w:val="0"/>
          <w:sz w:val="22"/>
        </w:rPr>
      </w:pPr>
    </w:p>
    <w:p w:rsidR="00980F34" w:rsidRDefault="00980F34" w:rsidP="00980F34">
      <w:pPr>
        <w:spacing w:line="360" w:lineRule="auto"/>
        <w:rPr>
          <w:rFonts w:ascii="宋体" w:eastAsia="宋体" w:hAnsi="宋体"/>
          <w:color w:val="303030"/>
          <w:kern w:val="0"/>
          <w:sz w:val="22"/>
        </w:rPr>
      </w:pPr>
      <w:r>
        <w:rPr>
          <w:rFonts w:ascii="宋体" w:eastAsia="宋体" w:hAnsi="宋体" w:hint="eastAsia"/>
          <w:color w:val="303030"/>
          <w:kern w:val="0"/>
          <w:sz w:val="22"/>
        </w:rPr>
        <w:lastRenderedPageBreak/>
        <w:t>5.针对有全国政协委员提出《关于防止男性青少年女性化的提案》，</w:t>
      </w:r>
      <w:proofErr w:type="gramStart"/>
      <w:r>
        <w:rPr>
          <w:rFonts w:ascii="宋体" w:eastAsia="宋体" w:hAnsi="宋体" w:hint="eastAsia"/>
          <w:color w:val="303030"/>
          <w:kern w:val="0"/>
          <w:sz w:val="22"/>
        </w:rPr>
        <w:t>教育部官网日前</w:t>
      </w:r>
      <w:proofErr w:type="gramEnd"/>
      <w:r>
        <w:rPr>
          <w:rFonts w:ascii="宋体" w:eastAsia="宋体" w:hAnsi="宋体" w:hint="eastAsia"/>
          <w:color w:val="303030"/>
          <w:kern w:val="0"/>
          <w:sz w:val="22"/>
        </w:rPr>
        <w:t>回应，将从加强体育教师配备、加强学校体育制度顶层设计、深入开展健康教育及加强青少年心理健康教育相关问题研究等方面更好解决这一问题。请你谈谈对这一问题的看法。</w:t>
      </w:r>
    </w:p>
    <w:p w:rsidR="00980F34" w:rsidRDefault="00980F34" w:rsidP="00980F34">
      <w:pPr>
        <w:spacing w:line="360" w:lineRule="auto"/>
        <w:rPr>
          <w:rFonts w:ascii="宋体" w:eastAsia="宋体" w:hAnsi="宋体"/>
          <w:color w:val="303030"/>
          <w:kern w:val="0"/>
          <w:sz w:val="22"/>
        </w:rPr>
      </w:pPr>
    </w:p>
    <w:p w:rsidR="00980F34" w:rsidRDefault="00980F34" w:rsidP="00980F34">
      <w:pPr>
        <w:spacing w:line="360" w:lineRule="auto"/>
        <w:rPr>
          <w:rFonts w:ascii="宋体" w:eastAsia="宋体" w:hAnsi="宋体"/>
          <w:color w:val="303030"/>
          <w:kern w:val="0"/>
          <w:sz w:val="22"/>
        </w:rPr>
      </w:pPr>
      <w:r>
        <w:rPr>
          <w:rFonts w:ascii="宋体" w:eastAsia="宋体" w:hAnsi="宋体" w:hint="eastAsia"/>
          <w:color w:val="303030"/>
          <w:kern w:val="0"/>
          <w:sz w:val="22"/>
        </w:rPr>
        <w:t>6.为了更好地完成立德树人根本任务，营造良好教育生态，教育部日前颁布的《中小学教育惩戒规则（试行）》指出，在确有必要的情况下，学校、教师可以在学生存在不服从、扰乱秩序、行为失</w:t>
      </w:r>
      <w:proofErr w:type="gramStart"/>
      <w:r>
        <w:rPr>
          <w:rFonts w:ascii="宋体" w:eastAsia="宋体" w:hAnsi="宋体" w:hint="eastAsia"/>
          <w:color w:val="303030"/>
          <w:kern w:val="0"/>
          <w:sz w:val="22"/>
        </w:rPr>
        <w:t>范</w:t>
      </w:r>
      <w:proofErr w:type="gramEnd"/>
      <w:r>
        <w:rPr>
          <w:rFonts w:ascii="宋体" w:eastAsia="宋体" w:hAnsi="宋体" w:hint="eastAsia"/>
          <w:color w:val="303030"/>
          <w:kern w:val="0"/>
          <w:sz w:val="22"/>
        </w:rPr>
        <w:t>、具有危险性、侵犯权益等情形时实施教育惩戒。请你谈谈对这一问题的看法。</w:t>
      </w:r>
    </w:p>
    <w:p w:rsidR="00980F34" w:rsidRDefault="00980F34" w:rsidP="00980F34">
      <w:pPr>
        <w:spacing w:line="360" w:lineRule="auto"/>
        <w:rPr>
          <w:rFonts w:ascii="宋体" w:eastAsia="宋体" w:hAnsi="宋体"/>
          <w:color w:val="303030"/>
          <w:kern w:val="0"/>
          <w:sz w:val="22"/>
        </w:rPr>
      </w:pPr>
    </w:p>
    <w:p w:rsidR="00980F34" w:rsidRDefault="00980F34" w:rsidP="00980F34">
      <w:pPr>
        <w:spacing w:line="360" w:lineRule="auto"/>
        <w:rPr>
          <w:rFonts w:ascii="宋体" w:eastAsia="宋体" w:hAnsi="宋体"/>
          <w:color w:val="303030"/>
          <w:kern w:val="0"/>
          <w:sz w:val="22"/>
        </w:rPr>
      </w:pPr>
      <w:r>
        <w:rPr>
          <w:rFonts w:ascii="宋体" w:eastAsia="宋体" w:hAnsi="宋体" w:hint="eastAsia"/>
          <w:color w:val="303030"/>
          <w:kern w:val="0"/>
          <w:sz w:val="22"/>
        </w:rPr>
        <w:t>7.云南丽江华坪女子高级中学校长张桂梅，是一位40多年来一直坚守在滇西贫困地区的乡村教师。她放弃了优越的工作条件，毅然投身深度贫困山区教育扶贫主战场，用持之以恒的无私奉献，帮助乡村女孩走出大山，去追逐属于自己的梦想。请结合张桂梅老师的事迹，谈谈你对教师职业价值的理解。</w:t>
      </w:r>
    </w:p>
    <w:p w:rsidR="00980F34" w:rsidRDefault="00980F34" w:rsidP="00980F34">
      <w:pPr>
        <w:spacing w:line="360" w:lineRule="auto"/>
        <w:rPr>
          <w:rFonts w:ascii="宋体" w:eastAsia="宋体" w:hAnsi="宋体"/>
          <w:color w:val="303030"/>
          <w:kern w:val="0"/>
          <w:sz w:val="22"/>
        </w:rPr>
      </w:pPr>
    </w:p>
    <w:p w:rsidR="00980F34" w:rsidRDefault="00980F34" w:rsidP="00980F34">
      <w:pPr>
        <w:spacing w:line="360" w:lineRule="auto"/>
        <w:rPr>
          <w:rFonts w:ascii="宋体" w:eastAsia="宋体" w:hAnsi="宋体"/>
          <w:color w:val="303030"/>
          <w:kern w:val="0"/>
          <w:sz w:val="22"/>
        </w:rPr>
      </w:pPr>
      <w:r>
        <w:rPr>
          <w:rFonts w:ascii="宋体" w:eastAsia="宋体" w:hAnsi="宋体" w:hint="eastAsia"/>
          <w:color w:val="303030"/>
          <w:kern w:val="0"/>
          <w:sz w:val="22"/>
        </w:rPr>
        <w:t xml:space="preserve">8.《关于全面加强新时代大中小学劳动教育的意见》开宗明义，一针见血指出：近年来一些青少年中出现了不珍惜劳动成果、不想劳动、不会劳动的现象，劳动的独特育人价值在一定程度上被忽视，劳动教育正被淡化、弱化。你作为一名班主任老师，如何引导学生开展劳动教育呢？　</w:t>
      </w:r>
    </w:p>
    <w:p w:rsidR="00980F34" w:rsidRDefault="00980F34" w:rsidP="00980F34">
      <w:pPr>
        <w:spacing w:line="360" w:lineRule="auto"/>
        <w:rPr>
          <w:rFonts w:ascii="宋体" w:eastAsia="宋体" w:hAnsi="宋体"/>
          <w:color w:val="303030"/>
          <w:kern w:val="0"/>
          <w:sz w:val="22"/>
        </w:rPr>
      </w:pPr>
    </w:p>
    <w:p w:rsidR="00980F34" w:rsidRDefault="00980F34" w:rsidP="00980F34">
      <w:pPr>
        <w:spacing w:line="360" w:lineRule="auto"/>
        <w:rPr>
          <w:rFonts w:ascii="宋体" w:eastAsia="宋体" w:hAnsi="宋体"/>
          <w:color w:val="303030"/>
          <w:kern w:val="0"/>
          <w:sz w:val="22"/>
        </w:rPr>
      </w:pPr>
      <w:r>
        <w:rPr>
          <w:rFonts w:ascii="宋体" w:eastAsia="宋体" w:hAnsi="宋体" w:hint="eastAsia"/>
          <w:color w:val="303030"/>
          <w:kern w:val="0"/>
          <w:sz w:val="22"/>
        </w:rPr>
        <w:t>9.有专家说，当老师就需要大量阅读各类书籍，不断学习，丰满自己的人生。但有部分老师说，上班的教学工作很繁重，回到家除了备课、批改作业外，还要管孩子做家务，根本没有时间阅读。请你谈谈，阅读对教师成长的重要性。</w:t>
      </w:r>
    </w:p>
    <w:p w:rsidR="00980F34" w:rsidRDefault="00980F34" w:rsidP="00980F34">
      <w:pPr>
        <w:spacing w:line="360" w:lineRule="auto"/>
        <w:rPr>
          <w:rFonts w:ascii="宋体" w:eastAsia="宋体" w:hAnsi="宋体"/>
          <w:color w:val="303030"/>
          <w:kern w:val="0"/>
          <w:sz w:val="22"/>
        </w:rPr>
      </w:pPr>
    </w:p>
    <w:p w:rsidR="00980F34" w:rsidRDefault="00980F34" w:rsidP="00980F34">
      <w:pPr>
        <w:spacing w:line="360" w:lineRule="auto"/>
        <w:rPr>
          <w:rFonts w:ascii="宋体" w:eastAsia="宋体" w:hAnsi="宋体"/>
          <w:color w:val="303030"/>
          <w:kern w:val="0"/>
          <w:sz w:val="22"/>
        </w:rPr>
      </w:pPr>
      <w:r>
        <w:rPr>
          <w:rFonts w:ascii="宋体" w:eastAsia="宋体" w:hAnsi="宋体" w:hint="eastAsia"/>
          <w:color w:val="303030"/>
          <w:kern w:val="0"/>
          <w:sz w:val="22"/>
        </w:rPr>
        <w:t>10.清华大学面向本科生开设了《写作与沟通》必修课。消息一出，立即引起广泛热议。当下，很多社会公众、企业雇主、高校教师对毕业大学生写作能力的欠缺多有诟病，“一些大学生在书面表达中词不达意、语句不通、逻辑混乱等现象频现，已成为制约大学生个人发展的一大杫</w:t>
      </w:r>
      <w:proofErr w:type="gramStart"/>
      <w:r>
        <w:rPr>
          <w:rFonts w:ascii="宋体" w:eastAsia="宋体" w:hAnsi="宋体" w:hint="eastAsia"/>
          <w:color w:val="303030"/>
          <w:kern w:val="0"/>
          <w:sz w:val="22"/>
        </w:rPr>
        <w:t>梏</w:t>
      </w:r>
      <w:proofErr w:type="gramEnd"/>
      <w:r>
        <w:rPr>
          <w:rFonts w:ascii="宋体" w:eastAsia="宋体" w:hAnsi="宋体" w:hint="eastAsia"/>
          <w:color w:val="303030"/>
          <w:kern w:val="0"/>
          <w:sz w:val="22"/>
        </w:rPr>
        <w:t>”。对教师而言，写作是基本功，是素养，备课要写教案，给学生评价要写评语，</w:t>
      </w:r>
      <w:proofErr w:type="gramStart"/>
      <w:r>
        <w:rPr>
          <w:rFonts w:ascii="宋体" w:eastAsia="宋体" w:hAnsi="宋体" w:hint="eastAsia"/>
          <w:color w:val="303030"/>
          <w:kern w:val="0"/>
          <w:sz w:val="22"/>
        </w:rPr>
        <w:t>教学正</w:t>
      </w:r>
      <w:proofErr w:type="gramEnd"/>
      <w:r>
        <w:rPr>
          <w:rFonts w:ascii="宋体" w:eastAsia="宋体" w:hAnsi="宋体" w:hint="eastAsia"/>
          <w:color w:val="303030"/>
          <w:kern w:val="0"/>
          <w:sz w:val="22"/>
        </w:rPr>
        <w:t>思和反思要有文字记录。有学者曾提出，教育写作本身就是一种有效的学习，是教师专业发展的途径，是教育创新实践的方式，有利于教育教学。越来越多的教师通过教育写作确立了专业信念、提升了专业能力、培育了专业情意，享受着</w:t>
      </w:r>
      <w:r>
        <w:rPr>
          <w:rFonts w:ascii="宋体" w:eastAsia="宋体" w:hAnsi="宋体" w:hint="eastAsia"/>
          <w:color w:val="303030"/>
          <w:kern w:val="0"/>
          <w:sz w:val="22"/>
        </w:rPr>
        <w:lastRenderedPageBreak/>
        <w:t xml:space="preserve">教育教学。请你谈谈教育写作对教师成长的重要性。  </w:t>
      </w:r>
    </w:p>
    <w:p w:rsidR="00980F34" w:rsidRDefault="00980F34" w:rsidP="00980F34">
      <w:pPr>
        <w:spacing w:line="360" w:lineRule="auto"/>
        <w:rPr>
          <w:rFonts w:ascii="宋体" w:eastAsia="宋体" w:hAnsi="宋体"/>
          <w:color w:val="303030"/>
          <w:kern w:val="0"/>
          <w:sz w:val="22"/>
        </w:rPr>
      </w:pPr>
    </w:p>
    <w:p w:rsidR="00980F34" w:rsidRDefault="00980F34" w:rsidP="00980F34">
      <w:pPr>
        <w:spacing w:line="360" w:lineRule="auto"/>
        <w:rPr>
          <w:rFonts w:ascii="宋体" w:eastAsia="宋体" w:hAnsi="宋体"/>
          <w:color w:val="303030"/>
          <w:kern w:val="0"/>
          <w:sz w:val="22"/>
        </w:rPr>
      </w:pPr>
      <w:r>
        <w:rPr>
          <w:rFonts w:ascii="宋体" w:eastAsia="宋体" w:hAnsi="宋体" w:hint="eastAsia"/>
          <w:color w:val="303030"/>
          <w:kern w:val="0"/>
          <w:sz w:val="22"/>
        </w:rPr>
        <w:t>11.近日，苏州市立达中学的学生看到成绩册上班主任老师撰写的期末评语：“C（石墨）=C（金刚石），看似平淡无奇的石墨，在特定条件下也能转化为璀璨夺目的金刚石。在积极进取中，你也一定会获得华丽的转身，寻找光彩耀眼的真实自己。”如果你为学生撰写期末评语，将会从哪几个角度构思呢？请谈出不低于三项的构思角度，并说出这段评语的大概内容。</w:t>
      </w:r>
    </w:p>
    <w:p w:rsidR="00980F34" w:rsidRDefault="00980F34" w:rsidP="00980F34">
      <w:pPr>
        <w:spacing w:line="360" w:lineRule="auto"/>
        <w:rPr>
          <w:rFonts w:ascii="宋体" w:eastAsia="宋体" w:hAnsi="宋体"/>
          <w:color w:val="303030"/>
          <w:kern w:val="0"/>
          <w:sz w:val="22"/>
        </w:rPr>
      </w:pPr>
    </w:p>
    <w:p w:rsidR="00980F34" w:rsidRDefault="00980F34" w:rsidP="00980F34">
      <w:pPr>
        <w:spacing w:line="360" w:lineRule="auto"/>
        <w:rPr>
          <w:rFonts w:ascii="宋体" w:eastAsia="宋体" w:hAnsi="宋体"/>
          <w:color w:val="303030"/>
          <w:kern w:val="0"/>
          <w:sz w:val="22"/>
        </w:rPr>
      </w:pPr>
      <w:r>
        <w:rPr>
          <w:rFonts w:ascii="宋体" w:eastAsia="宋体" w:hAnsi="宋体" w:hint="eastAsia"/>
          <w:color w:val="303030"/>
          <w:kern w:val="0"/>
          <w:sz w:val="22"/>
        </w:rPr>
        <w:t>12.最近，山西运城几名高中生在宿舍喊“你还相信光吗”等《奥特曼》台词，被学校劝退处理。学校还发布悬赏公告，激励大家举报其他有喊叫行为的同学。此事引发巨大争议，学校接受媒体采访时改口称，那三名学生未被劝退，悬赏公告意在警示其他学生。如果你是这三名学生的班主任，将会如何处理这件事？</w:t>
      </w:r>
    </w:p>
    <w:p w:rsidR="00980F34" w:rsidRDefault="00980F34" w:rsidP="00980F34">
      <w:pPr>
        <w:spacing w:line="360" w:lineRule="auto"/>
        <w:rPr>
          <w:rFonts w:ascii="宋体" w:eastAsia="宋体" w:hAnsi="宋体"/>
          <w:color w:val="303030"/>
          <w:kern w:val="0"/>
          <w:sz w:val="22"/>
        </w:rPr>
      </w:pPr>
    </w:p>
    <w:p w:rsidR="00980F34" w:rsidRDefault="00980F34" w:rsidP="00980F34">
      <w:pPr>
        <w:spacing w:line="360" w:lineRule="auto"/>
        <w:rPr>
          <w:rFonts w:ascii="宋体" w:eastAsia="宋体" w:hAnsi="宋体"/>
          <w:color w:val="303030"/>
          <w:kern w:val="0"/>
          <w:sz w:val="22"/>
        </w:rPr>
      </w:pPr>
      <w:r>
        <w:rPr>
          <w:rFonts w:ascii="宋体" w:eastAsia="宋体" w:hAnsi="宋体" w:hint="eastAsia"/>
          <w:color w:val="303030"/>
          <w:kern w:val="0"/>
          <w:sz w:val="22"/>
        </w:rPr>
        <w:t>13.央视纪录片《我不是笨小孩》是一部关于阅读障碍儿童的纪录，该片揭示了早已存在却不被许多人所知的阅读障碍症，还很好回答了今天我们究竟该如何对待孩子、如何面对孩子的不完美、怎样做才是对孩子最好的选择等值得深思的教育问题。请你结合自己的成长经历，谈谈教育工作者应该如何面对孩子的不完美？</w:t>
      </w:r>
    </w:p>
    <w:p w:rsidR="00980F34" w:rsidRDefault="00980F34" w:rsidP="00980F34">
      <w:pPr>
        <w:spacing w:line="360" w:lineRule="auto"/>
        <w:rPr>
          <w:rFonts w:ascii="宋体" w:eastAsia="宋体" w:hAnsi="宋体"/>
          <w:color w:val="303030"/>
          <w:kern w:val="0"/>
          <w:sz w:val="22"/>
        </w:rPr>
      </w:pPr>
    </w:p>
    <w:p w:rsidR="00980F34" w:rsidRDefault="00980F34" w:rsidP="00980F34">
      <w:pPr>
        <w:spacing w:line="360" w:lineRule="auto"/>
        <w:rPr>
          <w:rFonts w:ascii="宋体" w:eastAsia="宋体" w:hAnsi="宋体"/>
          <w:color w:val="303030"/>
          <w:kern w:val="0"/>
          <w:sz w:val="22"/>
        </w:rPr>
      </w:pPr>
      <w:r>
        <w:rPr>
          <w:rFonts w:ascii="宋体" w:eastAsia="宋体" w:hAnsi="宋体" w:hint="eastAsia"/>
          <w:color w:val="303030"/>
          <w:kern w:val="0"/>
          <w:sz w:val="22"/>
        </w:rPr>
        <w:t>14.前不久，亲子育儿专家杨樾的一段文字引发不少家长的共鸣： 0—6岁天天晒，孩子干啥都可爱；一二年级经常晒，孩子得表扬了、戴红领巾了、当上卫生委员了；三年级偶尔晒，</w:t>
      </w:r>
      <w:proofErr w:type="gramStart"/>
      <w:r>
        <w:rPr>
          <w:rFonts w:ascii="宋体" w:eastAsia="宋体" w:hAnsi="宋体" w:hint="eastAsia"/>
          <w:color w:val="303030"/>
          <w:kern w:val="0"/>
          <w:sz w:val="22"/>
        </w:rPr>
        <w:t>晒孩子</w:t>
      </w:r>
      <w:proofErr w:type="gramEnd"/>
      <w:r>
        <w:rPr>
          <w:rFonts w:ascii="宋体" w:eastAsia="宋体" w:hAnsi="宋体" w:hint="eastAsia"/>
          <w:color w:val="303030"/>
          <w:kern w:val="0"/>
          <w:sz w:val="22"/>
        </w:rPr>
        <w:t>写的作文画的画，开始抱怨辅导不了了；四年级开始消失，几个月晒一次；五年级不晒了，抱怨陪着写作业折寿，为心脏支架降价欢呼；六年级完全消失，什么话都不说了，就像没生过孩子一样……请你谈谈对这一现象的看法。</w:t>
      </w:r>
    </w:p>
    <w:p w:rsidR="00980F34" w:rsidRDefault="00980F34" w:rsidP="00980F34">
      <w:pPr>
        <w:spacing w:line="360" w:lineRule="auto"/>
        <w:rPr>
          <w:rFonts w:ascii="宋体" w:eastAsia="宋体" w:hAnsi="宋体"/>
          <w:color w:val="303030"/>
          <w:kern w:val="0"/>
          <w:sz w:val="22"/>
        </w:rPr>
      </w:pPr>
    </w:p>
    <w:p w:rsidR="00980F34" w:rsidRDefault="00980F34" w:rsidP="00980F34">
      <w:pPr>
        <w:spacing w:line="360" w:lineRule="auto"/>
        <w:rPr>
          <w:rFonts w:ascii="宋体" w:eastAsia="宋体" w:hAnsi="宋体"/>
          <w:color w:val="303030"/>
          <w:kern w:val="0"/>
          <w:sz w:val="22"/>
        </w:rPr>
      </w:pPr>
      <w:r>
        <w:rPr>
          <w:rFonts w:ascii="宋体" w:eastAsia="宋体" w:hAnsi="宋体" w:hint="eastAsia"/>
          <w:color w:val="303030"/>
          <w:kern w:val="0"/>
          <w:sz w:val="22"/>
        </w:rPr>
        <w:t>15.《光明日报》的一篇文章说，作为家长，我不会把“虎妈”“狼爸”之类的书奉为家教“圣经”，而会始终选择努力尊重孩子的精神世界，按照孩子的个性和兴趣因势利导促其成长，使之逐步成长为朝向最好的而又独一无二的那个“我”而持续努力与坚持……请谈谈你对这段话的看法。</w:t>
      </w:r>
    </w:p>
    <w:p w:rsidR="004E3E61" w:rsidRPr="00980F34" w:rsidRDefault="004E3E61">
      <w:bookmarkStart w:id="0" w:name="_GoBack"/>
      <w:bookmarkEnd w:id="0"/>
    </w:p>
    <w:sectPr w:rsidR="004E3E61" w:rsidRPr="00980F34">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D8B" w:rsidRDefault="002B7D8B" w:rsidP="00980F34">
      <w:r>
        <w:separator/>
      </w:r>
    </w:p>
  </w:endnote>
  <w:endnote w:type="continuationSeparator" w:id="0">
    <w:p w:rsidR="002B7D8B" w:rsidRDefault="002B7D8B" w:rsidP="00980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DFB" w:rsidRDefault="002B7D8B">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D8B" w:rsidRDefault="002B7D8B" w:rsidP="00980F34">
      <w:r>
        <w:separator/>
      </w:r>
    </w:p>
  </w:footnote>
  <w:footnote w:type="continuationSeparator" w:id="0">
    <w:p w:rsidR="002B7D8B" w:rsidRDefault="002B7D8B" w:rsidP="00980F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DFB" w:rsidRDefault="002B7D8B">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01F"/>
    <w:rsid w:val="002B7D8B"/>
    <w:rsid w:val="004E3E61"/>
    <w:rsid w:val="00980F34"/>
    <w:rsid w:val="00AA4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3C5F94-E339-40AF-BFC8-569D92FB7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F34"/>
    <w:pPr>
      <w:widowControl w:val="0"/>
      <w:jc w:val="both"/>
    </w:pPr>
    <w:rPr>
      <w:rFonts w:ascii="等线" w:eastAsia="等线" w:hAnsi="等线"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0F3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80F34"/>
    <w:rPr>
      <w:sz w:val="18"/>
      <w:szCs w:val="18"/>
    </w:rPr>
  </w:style>
  <w:style w:type="paragraph" w:styleId="a5">
    <w:name w:val="footer"/>
    <w:basedOn w:val="a"/>
    <w:link w:val="a6"/>
    <w:uiPriority w:val="99"/>
    <w:unhideWhenUsed/>
    <w:rsid w:val="00980F3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80F34"/>
    <w:rPr>
      <w:sz w:val="18"/>
      <w:szCs w:val="18"/>
    </w:rPr>
  </w:style>
  <w:style w:type="table" w:styleId="a7">
    <w:name w:val="Table Grid"/>
    <w:basedOn w:val="a1"/>
    <w:uiPriority w:val="59"/>
    <w:rsid w:val="00980F34"/>
    <w:rPr>
      <w:rFonts w:ascii="等线" w:eastAsia="等线" w:hAnsi="等线" w:cs="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484</Words>
  <Characters>2760</Characters>
  <Application>Microsoft Office Word</Application>
  <DocSecurity>0</DocSecurity>
  <Lines>23</Lines>
  <Paragraphs>6</Paragraphs>
  <ScaleCrop>false</ScaleCrop>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dc:creator>
  <cp:keywords/>
  <dc:description/>
  <cp:lastModifiedBy>gao</cp:lastModifiedBy>
  <cp:revision>2</cp:revision>
  <dcterms:created xsi:type="dcterms:W3CDTF">2021-05-06T08:11:00Z</dcterms:created>
  <dcterms:modified xsi:type="dcterms:W3CDTF">2021-05-06T08:11:00Z</dcterms:modified>
</cp:coreProperties>
</file>