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FC" w:rsidRPr="00C579FC" w:rsidRDefault="00C579FC" w:rsidP="00C579FC">
      <w:pPr>
        <w:widowControl/>
        <w:shd w:val="clear" w:color="auto" w:fill="FEFFFF"/>
        <w:jc w:val="center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C579FC">
        <w:rPr>
          <w:rFonts w:ascii="黑体" w:eastAsia="黑体" w:hAnsi="Arial" w:cs="Arial" w:hint="eastAsia"/>
          <w:color w:val="000000" w:themeColor="text1"/>
          <w:kern w:val="0"/>
          <w:sz w:val="27"/>
          <w:szCs w:val="27"/>
        </w:rPr>
        <w:t>陕西师范大学学生考试违纪、作弊处理规定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为了严肃考试纪律，杜绝考试作弊，维护我校正常的教学、考试秩序,树立优良学风,依据教育部颁布的《普通高等学校学生管理规定》和《国家教育考试违规处理办法》的相关精神以及《陕西师范大学学生违纪处分规定》,现对我校《陕西师范大学学生考试违纪、作弊处理规定》修订如下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一、学生在考试期间，必须服从监考人员的一切安排和管理。凡属下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列行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为之一者，即属违犯考试纪律，按违纪处理：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1.不听劝阻，迟到15分钟以上强行进入考场者；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2.考试不到30分钟，未经允许，擅自离开考场者；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3.不按规定就座者；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4.闭卷考试时，将书包、草稿纸、书籍资料、笔记本等物品带入座位者及考试时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手机未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关闭者；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5.不经监考教师同意互相借文具（包括计算器等）者；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6.在考场内抽烟、吃零食或有意影响他人者；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7.考试时左顾右盼或讲话,监考人员警告无效者；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8.考试中随意走动和进出考场者；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9.不按时交卷或交卷后不及时离开考场者；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10.交卷后在考场附近停留、喧哗、严重影响他人考试或扰乱考场秩序者。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凡考试违纪的学生，成绩记为无效，不准参加正常的重修（或补考），根据违纪情况、认错态度及造成的影响和危害,在批评教育的同时,给予警告、严重警告或记过处分，毕业前夕根据表现情况决定是否给予重考（或补考）机会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二、严禁考试作弊，凡考试作弊者，一律由本人写出书面检查，写明作弊情节及本人认识，根据监考教师提供的有关材料和本人检查给予以下纪律处分：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1.提供、传递、抄袭与考试课程内容有关的信息资料的，或抄袭他人答卷或故意给他人抄袭的，该门课程成绩记为无效，并根据情节轻重给予记过或留校察看处分；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2.由他人代替考试、替他人参加考试、组织作弊、使用通讯设备作弊及其他作弊行为严重的，或在校期间再次作弊者，给予开除学籍处分。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凡考试作弊并给予留校察看处分的学生，成绩记为无效，不准参加正常的重修（或补考），毕业前夕根据其表现决定是否给予重考（或补考）机会。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三、对毕业班学生一般不作留校察看处分，若其违纪行为达到留校察看处分时，在给予记过处分的同时按结业处理。结业生工作满一年后，视其表现，可申请补发毕业证书。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四、教务处根据监考教师提供的书面情况说明以及学生的违纪、作弊事实做出拟处理意见。在正式做出处分决定之前,教务处将以书面形式将拟处理意见反馈给拟处理学生所在的院(系),并由院(系)告知拟处理学生本人,同时,院(系)组织对拟处理学生或其代理人进行谈话,听取拟处理学生或其代理人的陈述和申辩,并认真做好笔记,谈话结束时,拟处理学生或其代理人应在笔录上签字。院(系)在听取拟处理学生或其代理人的陈述和申辩之后,应根据笔录整理成书面报告,并附笔录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原件及院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(系)的处理意见报送至教务处。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五、教务处根据拟处理学生的违纪、作弊事实和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拟处理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学生或其代理人的陈述和申辩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以及院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(系)的处理意见,对拟处理学生做出正式处理。学生对处理有异议的,在接到处理</w:t>
      </w:r>
      <w:proofErr w:type="gramStart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决定书起5个</w:t>
      </w:r>
      <w:proofErr w:type="gramEnd"/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工作日内向学校申诉委员会办公室提出书面申诉。学生提出申诉时,申诉书应载明下列内容: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1.申诉人的姓名、性别、年龄、学号、所在院系、专业、班级；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2.本人的联系方式、住所、通信地址;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3.申诉的请求;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4.申诉事实和理由;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5.申诉人本人签名;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6.申诉日期。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六、学生对学校申诉委员会复查决议有异议的,可以在接到学校复查决议书之日起15个工作日内向陕西省教育厅提出书面申请。</w:t>
      </w:r>
    </w:p>
    <w:p w:rsidR="00C579FC" w:rsidRPr="00C579FC" w:rsidRDefault="00C579FC" w:rsidP="00C579FC">
      <w:pPr>
        <w:widowControl/>
        <w:shd w:val="clear" w:color="auto" w:fill="FEFFFF"/>
        <w:spacing w:before="100" w:beforeAutospacing="1" w:after="100" w:afterAutospacing="1" w:line="432" w:lineRule="auto"/>
        <w:ind w:firstLine="480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C579FC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七、本规定由教务处负责解释。</w:t>
      </w:r>
    </w:p>
    <w:p w:rsidR="007B1B47" w:rsidRPr="00C579FC" w:rsidRDefault="007B1B47"/>
    <w:sectPr w:rsidR="007B1B47" w:rsidRPr="00C579FC" w:rsidSect="007B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9FC"/>
    <w:rsid w:val="003B4025"/>
    <w:rsid w:val="006D693A"/>
    <w:rsid w:val="007B1B47"/>
    <w:rsid w:val="00A30526"/>
    <w:rsid w:val="00C579FC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CCE7ED"/>
                        <w:left w:val="single" w:sz="6" w:space="0" w:color="CCE7ED"/>
                        <w:bottom w:val="single" w:sz="6" w:space="0" w:color="CCE7ED"/>
                        <w:right w:val="single" w:sz="6" w:space="0" w:color="CCE7ED"/>
                      </w:divBdr>
                      <w:divsChild>
                        <w:div w:id="203249369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7E9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2013-01-04T09:53:00Z</dcterms:created>
  <dcterms:modified xsi:type="dcterms:W3CDTF">2013-01-04T09:53:00Z</dcterms:modified>
</cp:coreProperties>
</file>